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F7B80" w14:textId="77777777" w:rsidR="00C107E6" w:rsidRDefault="00F1664F" w:rsidP="00C107E6">
      <w:pPr>
        <w:pStyle w:val="Textkrper"/>
        <w:rPr>
          <w:rFonts w:ascii="Arial" w:hAnsi="Arial"/>
          <w:b/>
          <w:sz w:val="36"/>
          <w:szCs w:val="36"/>
        </w:rPr>
      </w:pPr>
      <w:r w:rsidRPr="00F1664F">
        <w:rPr>
          <w:rFonts w:ascii="Arial" w:hAnsi="Arial"/>
          <w:b/>
          <w:sz w:val="36"/>
          <w:szCs w:val="36"/>
        </w:rPr>
        <w:t xml:space="preserve">Die jährliche </w:t>
      </w:r>
      <w:proofErr w:type="spellStart"/>
      <w:r w:rsidRPr="00F1664F">
        <w:rPr>
          <w:rFonts w:ascii="Arial" w:hAnsi="Arial"/>
          <w:b/>
          <w:sz w:val="36"/>
          <w:szCs w:val="36"/>
        </w:rPr>
        <w:t>Bauschau</w:t>
      </w:r>
      <w:proofErr w:type="spellEnd"/>
      <w:r w:rsidR="00C107E6">
        <w:rPr>
          <w:rFonts w:ascii="Arial" w:hAnsi="Arial"/>
          <w:b/>
          <w:sz w:val="36"/>
          <w:szCs w:val="36"/>
        </w:rPr>
        <w:t xml:space="preserve"> für den Gebäudebestand der</w:t>
      </w:r>
    </w:p>
    <w:p w14:paraId="7181C68C" w14:textId="4FF9235A" w:rsidR="0062745B" w:rsidRDefault="00801E7A" w:rsidP="00C107E6">
      <w:pPr>
        <w:pStyle w:val="Textkrper"/>
        <w:rPr>
          <w:rFonts w:ascii="Arial" w:hAnsi="Arial"/>
          <w:b/>
          <w:color w:val="FF0000"/>
          <w:sz w:val="36"/>
          <w:szCs w:val="36"/>
        </w:rPr>
      </w:pPr>
      <w:r>
        <w:rPr>
          <w:rFonts w:ascii="Arial" w:hAnsi="Arial"/>
          <w:b/>
          <w:sz w:val="36"/>
          <w:szCs w:val="36"/>
        </w:rPr>
        <w:t>Kirchengemeinde</w:t>
      </w:r>
      <w:r w:rsidR="0016007E">
        <w:rPr>
          <w:rFonts w:ascii="Arial" w:hAnsi="Arial"/>
          <w:b/>
          <w:sz w:val="36"/>
          <w:szCs w:val="36"/>
        </w:rPr>
        <w:t xml:space="preserve"> </w:t>
      </w:r>
    </w:p>
    <w:p w14:paraId="1AAADC07" w14:textId="1BD1254C" w:rsidR="00F1664F" w:rsidRDefault="00E3145A" w:rsidP="0062745B">
      <w:pPr>
        <w:pStyle w:val="Textkrper"/>
        <w:spacing w:before="120"/>
        <w:rPr>
          <w:rFonts w:ascii="Arial" w:hAnsi="Arial"/>
          <w:b/>
          <w:sz w:val="28"/>
        </w:rPr>
      </w:pPr>
      <w:r>
        <w:rPr>
          <w:rFonts w:ascii="Arial" w:hAnsi="Arial"/>
          <w:b/>
          <w:sz w:val="28"/>
        </w:rPr>
        <w:t>Praktische Hinweise</w:t>
      </w:r>
      <w:r w:rsidR="00F1664F">
        <w:rPr>
          <w:rFonts w:ascii="Arial" w:hAnsi="Arial"/>
          <w:b/>
          <w:sz w:val="28"/>
        </w:rPr>
        <w:t xml:space="preserve"> für die </w:t>
      </w:r>
      <w:r w:rsidR="00504842">
        <w:rPr>
          <w:rFonts w:ascii="Arial" w:hAnsi="Arial"/>
          <w:b/>
          <w:sz w:val="28"/>
        </w:rPr>
        <w:t xml:space="preserve">Durchführung </w:t>
      </w:r>
      <w:r>
        <w:rPr>
          <w:rFonts w:ascii="Arial" w:hAnsi="Arial"/>
          <w:b/>
          <w:sz w:val="28"/>
        </w:rPr>
        <w:t>d</w:t>
      </w:r>
      <w:r w:rsidR="00504842">
        <w:rPr>
          <w:rFonts w:ascii="Arial" w:hAnsi="Arial"/>
          <w:b/>
          <w:sz w:val="28"/>
        </w:rPr>
        <w:t>er</w:t>
      </w:r>
      <w:r w:rsidR="00294A9F">
        <w:rPr>
          <w:rFonts w:ascii="Arial" w:hAnsi="Arial"/>
          <w:b/>
          <w:sz w:val="28"/>
        </w:rPr>
        <w:t xml:space="preserve"> </w:t>
      </w:r>
      <w:proofErr w:type="spellStart"/>
      <w:r w:rsidR="00504842">
        <w:rPr>
          <w:rFonts w:ascii="Arial" w:hAnsi="Arial"/>
          <w:b/>
          <w:sz w:val="28"/>
        </w:rPr>
        <w:t>Bauschau</w:t>
      </w:r>
      <w:proofErr w:type="spellEnd"/>
    </w:p>
    <w:p w14:paraId="27C7B310" w14:textId="09808CBC" w:rsidR="00044D1C" w:rsidRDefault="00504842" w:rsidP="00F1664F">
      <w:pPr>
        <w:pStyle w:val="Textkrper"/>
        <w:rPr>
          <w:rFonts w:ascii="Arial" w:hAnsi="Arial"/>
          <w:sz w:val="22"/>
        </w:rPr>
      </w:pPr>
      <w:r>
        <w:rPr>
          <w:rFonts w:ascii="Arial" w:hAnsi="Arial"/>
          <w:sz w:val="22"/>
        </w:rPr>
        <w:t xml:space="preserve">Die kirchlichen Gebäude benötigen eine laufende Pflege und Wartung, um sie in ihrem Bestand zu sichern. Damit Bauschäden und Sicherheitsmängel frühzeitig entdeckt werden, sollte eine regelmäßige jährliche </w:t>
      </w:r>
      <w:proofErr w:type="spellStart"/>
      <w:r>
        <w:rPr>
          <w:rFonts w:ascii="Arial" w:hAnsi="Arial"/>
          <w:sz w:val="22"/>
        </w:rPr>
        <w:t>Bauschau</w:t>
      </w:r>
      <w:proofErr w:type="spellEnd"/>
      <w:r>
        <w:rPr>
          <w:rFonts w:ascii="Arial" w:hAnsi="Arial"/>
          <w:sz w:val="22"/>
        </w:rPr>
        <w:t xml:space="preserve">, möglichst vor der Aufstellung des Haushaltsplanes durchgeführt werden. Bei bekannten Schwachstellen sind kürzere Beobachtungsintervalle empfehlenswert. Nach heftigen Regenfällen und Stürmen </w:t>
      </w:r>
      <w:r w:rsidR="00154D3A">
        <w:rPr>
          <w:rFonts w:ascii="Arial" w:hAnsi="Arial"/>
          <w:sz w:val="22"/>
        </w:rPr>
        <w:t xml:space="preserve">oder im Frühjahr </w:t>
      </w:r>
      <w:r>
        <w:rPr>
          <w:rFonts w:ascii="Arial" w:hAnsi="Arial"/>
          <w:sz w:val="22"/>
        </w:rPr>
        <w:t>sollten die Gebäude ebenfalls auf Schäden kontrolliert werden.</w:t>
      </w:r>
      <w:r w:rsidR="00400692">
        <w:rPr>
          <w:rFonts w:ascii="Arial" w:hAnsi="Arial"/>
          <w:sz w:val="22"/>
        </w:rPr>
        <w:t xml:space="preserve"> </w:t>
      </w:r>
    </w:p>
    <w:p w14:paraId="332D4155" w14:textId="77777777" w:rsidR="00504842" w:rsidRDefault="00400692" w:rsidP="00F1664F">
      <w:pPr>
        <w:pStyle w:val="Textkrper"/>
        <w:rPr>
          <w:rFonts w:ascii="Arial" w:hAnsi="Arial"/>
          <w:sz w:val="22"/>
        </w:rPr>
      </w:pPr>
      <w:r>
        <w:rPr>
          <w:rFonts w:ascii="Arial" w:hAnsi="Arial"/>
          <w:sz w:val="22"/>
        </w:rPr>
        <w:t xml:space="preserve">Die </w:t>
      </w:r>
      <w:proofErr w:type="spellStart"/>
      <w:r>
        <w:rPr>
          <w:rFonts w:ascii="Arial" w:hAnsi="Arial"/>
          <w:sz w:val="22"/>
        </w:rPr>
        <w:t>Bauschau</w:t>
      </w:r>
      <w:proofErr w:type="spellEnd"/>
      <w:r>
        <w:rPr>
          <w:rFonts w:ascii="Arial" w:hAnsi="Arial"/>
          <w:sz w:val="22"/>
        </w:rPr>
        <w:t xml:space="preserve"> erfolgt nach Inbetriebnahme eines Neubaus</w:t>
      </w:r>
      <w:r w:rsidR="00044D1C">
        <w:rPr>
          <w:rFonts w:ascii="Arial" w:hAnsi="Arial"/>
          <w:sz w:val="22"/>
        </w:rPr>
        <w:t xml:space="preserve"> oder Erwerb eines Gebäudes</w:t>
      </w:r>
      <w:r>
        <w:rPr>
          <w:rFonts w:ascii="Arial" w:hAnsi="Arial"/>
          <w:sz w:val="22"/>
        </w:rPr>
        <w:t xml:space="preserve"> </w:t>
      </w:r>
      <w:r w:rsidR="00C36E92">
        <w:rPr>
          <w:rFonts w:ascii="Arial" w:hAnsi="Arial"/>
          <w:sz w:val="22"/>
        </w:rPr>
        <w:t>und</w:t>
      </w:r>
      <w:r>
        <w:rPr>
          <w:rFonts w:ascii="Arial" w:hAnsi="Arial"/>
          <w:sz w:val="22"/>
        </w:rPr>
        <w:t xml:space="preserve"> </w:t>
      </w:r>
      <w:r w:rsidR="00044D1C">
        <w:rPr>
          <w:rFonts w:ascii="Arial" w:hAnsi="Arial"/>
          <w:sz w:val="22"/>
        </w:rPr>
        <w:t xml:space="preserve">findet dann jährlich statt. Die Ergebnisse sind schriftlich festzuhalten (siehe Formblatt </w:t>
      </w:r>
      <w:proofErr w:type="spellStart"/>
      <w:r w:rsidR="00044D1C">
        <w:rPr>
          <w:rFonts w:ascii="Arial" w:hAnsi="Arial"/>
          <w:sz w:val="22"/>
        </w:rPr>
        <w:t>Bauschau</w:t>
      </w:r>
      <w:proofErr w:type="spellEnd"/>
      <w:r w:rsidR="0048760D">
        <w:rPr>
          <w:rFonts w:ascii="Arial" w:hAnsi="Arial"/>
          <w:sz w:val="22"/>
        </w:rPr>
        <w:t xml:space="preserve"> der </w:t>
      </w:r>
      <w:proofErr w:type="spellStart"/>
      <w:r w:rsidR="0048760D">
        <w:rPr>
          <w:rFonts w:ascii="Arial" w:hAnsi="Arial"/>
          <w:sz w:val="22"/>
        </w:rPr>
        <w:t>Kirchenpflegervereinigung</w:t>
      </w:r>
      <w:proofErr w:type="spellEnd"/>
      <w:r w:rsidR="00044D1C">
        <w:rPr>
          <w:rFonts w:ascii="Arial" w:hAnsi="Arial"/>
          <w:sz w:val="22"/>
        </w:rPr>
        <w:t xml:space="preserve">). Die </w:t>
      </w:r>
      <w:proofErr w:type="spellStart"/>
      <w:r w:rsidR="00044D1C">
        <w:rPr>
          <w:rFonts w:ascii="Arial" w:hAnsi="Arial"/>
          <w:sz w:val="22"/>
        </w:rPr>
        <w:t>Bauschau</w:t>
      </w:r>
      <w:proofErr w:type="spellEnd"/>
      <w:r w:rsidR="00C36E92">
        <w:rPr>
          <w:rFonts w:ascii="Arial" w:hAnsi="Arial"/>
          <w:sz w:val="22"/>
        </w:rPr>
        <w:t xml:space="preserve"> ist die Grundlage </w:t>
      </w:r>
      <w:r w:rsidR="00153BFB">
        <w:rPr>
          <w:rFonts w:ascii="Arial" w:hAnsi="Arial"/>
          <w:sz w:val="22"/>
        </w:rPr>
        <w:t xml:space="preserve">und die Festlegung von Maßnahmen </w:t>
      </w:r>
      <w:r w:rsidR="00C36E92">
        <w:rPr>
          <w:rFonts w:ascii="Arial" w:hAnsi="Arial"/>
          <w:sz w:val="22"/>
        </w:rPr>
        <w:t xml:space="preserve">für laufende </w:t>
      </w:r>
      <w:r w:rsidR="00153BFB">
        <w:rPr>
          <w:rFonts w:ascii="Arial" w:hAnsi="Arial"/>
          <w:sz w:val="22"/>
        </w:rPr>
        <w:t>Bauunterhaltung</w:t>
      </w:r>
      <w:r w:rsidR="008D3047">
        <w:rPr>
          <w:rFonts w:ascii="Arial" w:hAnsi="Arial"/>
          <w:sz w:val="22"/>
        </w:rPr>
        <w:t>en.</w:t>
      </w:r>
    </w:p>
    <w:p w14:paraId="6A302F85" w14:textId="77777777" w:rsidR="00400692" w:rsidRDefault="003B21E7" w:rsidP="0062745B">
      <w:pPr>
        <w:pStyle w:val="Textkrper"/>
        <w:spacing w:before="120"/>
        <w:rPr>
          <w:rFonts w:ascii="Arial" w:hAnsi="Arial"/>
          <w:sz w:val="22"/>
        </w:rPr>
      </w:pPr>
      <w:r>
        <w:rPr>
          <w:rFonts w:ascii="Arial" w:hAnsi="Arial"/>
          <w:sz w:val="22"/>
        </w:rPr>
        <w:t>Wenn bei Baumaßnahmen Gewährleistungsfristen vereinbart wurden, ist vor Ablauf der Frist die Mängelfreiheit</w:t>
      </w:r>
      <w:r w:rsidR="00400692">
        <w:rPr>
          <w:rFonts w:ascii="Arial" w:hAnsi="Arial"/>
          <w:sz w:val="22"/>
        </w:rPr>
        <w:t xml:space="preserve"> zu prüfen. War ein Architekt tätig, ist dieser zu beteiligen</w:t>
      </w:r>
      <w:r w:rsidR="00E35969">
        <w:rPr>
          <w:rFonts w:ascii="Arial" w:hAnsi="Arial"/>
          <w:sz w:val="22"/>
        </w:rPr>
        <w:t xml:space="preserve">.  </w:t>
      </w:r>
    </w:p>
    <w:p w14:paraId="559BF2C2" w14:textId="77777777" w:rsidR="003B21E7" w:rsidRDefault="00E35969" w:rsidP="0062745B">
      <w:pPr>
        <w:pStyle w:val="Textkrper"/>
        <w:spacing w:before="120"/>
        <w:rPr>
          <w:rFonts w:ascii="Arial" w:hAnsi="Arial"/>
          <w:sz w:val="22"/>
        </w:rPr>
      </w:pPr>
      <w:r>
        <w:rPr>
          <w:rFonts w:ascii="Arial" w:hAnsi="Arial"/>
          <w:sz w:val="22"/>
        </w:rPr>
        <w:t>Zum Ablauf und den rechtlich erforderlichen Schritten</w:t>
      </w:r>
      <w:r w:rsidR="00CF1BA0">
        <w:rPr>
          <w:rFonts w:ascii="Arial" w:hAnsi="Arial"/>
          <w:sz w:val="22"/>
        </w:rPr>
        <w:t xml:space="preserve"> bei größeren Gebäudeinstandsetzungen </w:t>
      </w:r>
      <w:r>
        <w:rPr>
          <w:rFonts w:ascii="Arial" w:hAnsi="Arial"/>
          <w:sz w:val="22"/>
        </w:rPr>
        <w:t>wird auf das Handbuch für Kirchengemeinderätinnen und Kirchen</w:t>
      </w:r>
      <w:r w:rsidR="00400692">
        <w:rPr>
          <w:rFonts w:ascii="Arial" w:hAnsi="Arial"/>
          <w:sz w:val="22"/>
        </w:rPr>
        <w:t>gemeinderäte 20</w:t>
      </w:r>
      <w:r w:rsidR="008A4DFB">
        <w:rPr>
          <w:rFonts w:ascii="Arial" w:hAnsi="Arial"/>
          <w:sz w:val="22"/>
        </w:rPr>
        <w:t>13</w:t>
      </w:r>
      <w:r w:rsidR="00076F09">
        <w:rPr>
          <w:rFonts w:ascii="Arial" w:hAnsi="Arial"/>
          <w:sz w:val="22"/>
        </w:rPr>
        <w:t>,</w:t>
      </w:r>
      <w:r w:rsidR="00BF4AB1">
        <w:rPr>
          <w:rFonts w:ascii="Arial" w:hAnsi="Arial"/>
          <w:sz w:val="22"/>
        </w:rPr>
        <w:t xml:space="preserve"> </w:t>
      </w:r>
      <w:r w:rsidR="00154D3A">
        <w:rPr>
          <w:rFonts w:ascii="Arial" w:hAnsi="Arial"/>
          <w:sz w:val="22"/>
        </w:rPr>
        <w:t xml:space="preserve">Seiten </w:t>
      </w:r>
      <w:r w:rsidR="00076F09">
        <w:rPr>
          <w:rFonts w:ascii="Arial" w:hAnsi="Arial"/>
          <w:sz w:val="22"/>
        </w:rPr>
        <w:t>89</w:t>
      </w:r>
      <w:r w:rsidR="00400692">
        <w:rPr>
          <w:rFonts w:ascii="Arial" w:hAnsi="Arial"/>
          <w:sz w:val="22"/>
        </w:rPr>
        <w:t>ff. verwiesen.</w:t>
      </w:r>
    </w:p>
    <w:p w14:paraId="5ABCD677" w14:textId="77777777" w:rsidR="00C107E6" w:rsidRDefault="00C107E6">
      <w:pPr>
        <w:pStyle w:val="Textkrper"/>
        <w:rPr>
          <w:rFonts w:ascii="Arial" w:hAnsi="Arial"/>
          <w:sz w:val="22"/>
        </w:rPr>
      </w:pPr>
    </w:p>
    <w:p w14:paraId="197C72D7" w14:textId="23A3B867" w:rsidR="00504842" w:rsidRDefault="00504842">
      <w:pPr>
        <w:pStyle w:val="Textkrper"/>
        <w:rPr>
          <w:rFonts w:ascii="Arial" w:hAnsi="Arial"/>
          <w:sz w:val="22"/>
        </w:rPr>
      </w:pPr>
      <w:r>
        <w:rPr>
          <w:rFonts w:ascii="Arial" w:hAnsi="Arial"/>
          <w:sz w:val="22"/>
        </w:rPr>
        <w:t xml:space="preserve">Als Ergebnis der jährlichen </w:t>
      </w:r>
      <w:proofErr w:type="spellStart"/>
      <w:r>
        <w:rPr>
          <w:rFonts w:ascii="Arial" w:hAnsi="Arial"/>
          <w:sz w:val="22"/>
        </w:rPr>
        <w:t>Bauschau</w:t>
      </w:r>
      <w:proofErr w:type="spellEnd"/>
      <w:r>
        <w:rPr>
          <w:rFonts w:ascii="Arial" w:hAnsi="Arial"/>
          <w:sz w:val="22"/>
        </w:rPr>
        <w:t xml:space="preserve"> sollte</w:t>
      </w:r>
      <w:r w:rsidR="00C107E6">
        <w:rPr>
          <w:rFonts w:ascii="Arial" w:hAnsi="Arial"/>
          <w:sz w:val="22"/>
        </w:rPr>
        <w:t>n</w:t>
      </w:r>
      <w:r>
        <w:rPr>
          <w:rFonts w:ascii="Arial" w:hAnsi="Arial"/>
          <w:sz w:val="22"/>
        </w:rPr>
        <w:t xml:space="preserve"> in folgenden Stufen, nach Dringlichkeiten geordnet, Maßnahmen geplant und mit der Bauberatung und </w:t>
      </w:r>
      <w:r w:rsidR="00C107E6">
        <w:rPr>
          <w:rFonts w:ascii="Arial" w:hAnsi="Arial"/>
          <w:sz w:val="22"/>
        </w:rPr>
        <w:t xml:space="preserve">der </w:t>
      </w:r>
      <w:r>
        <w:rPr>
          <w:rFonts w:ascii="Arial" w:hAnsi="Arial"/>
          <w:sz w:val="22"/>
        </w:rPr>
        <w:t>Gemeindeaufsicht abgestimmt wer</w:t>
      </w:r>
      <w:r w:rsidR="00C36E92">
        <w:rPr>
          <w:rFonts w:ascii="Arial" w:hAnsi="Arial"/>
          <w:sz w:val="22"/>
        </w:rPr>
        <w:t>den</w:t>
      </w:r>
      <w:r w:rsidR="0062745B">
        <w:rPr>
          <w:rFonts w:ascii="Arial" w:hAnsi="Arial"/>
          <w:sz w:val="22"/>
        </w:rPr>
        <w:t>:</w:t>
      </w:r>
      <w:r w:rsidR="00C36E92">
        <w:rPr>
          <w:rFonts w:ascii="Arial" w:hAnsi="Arial"/>
          <w:sz w:val="22"/>
        </w:rPr>
        <w:t xml:space="preserve"> </w:t>
      </w:r>
    </w:p>
    <w:p w14:paraId="564E7340" w14:textId="77777777" w:rsidR="00504842" w:rsidRDefault="00504842">
      <w:pPr>
        <w:rPr>
          <w:rFonts w:ascii="Arial" w:hAnsi="Arial"/>
          <w:b/>
          <w:sz w:val="22"/>
        </w:rPr>
      </w:pPr>
    </w:p>
    <w:p w14:paraId="1AA85397" w14:textId="77777777" w:rsidR="00960761" w:rsidRDefault="00960761">
      <w:pPr>
        <w:rPr>
          <w:rFonts w:ascii="Arial" w:hAnsi="Arial"/>
          <w:b/>
          <w:sz w:val="22"/>
          <w:u w:val="single"/>
        </w:rPr>
      </w:pPr>
      <w:r>
        <w:rPr>
          <w:rFonts w:ascii="Arial" w:hAnsi="Arial"/>
          <w:b/>
          <w:sz w:val="22"/>
          <w:u w:val="single"/>
        </w:rPr>
        <w:t>Stufe 1 Unaufschiebbare Maß</w:t>
      </w:r>
      <w:r w:rsidR="00504842">
        <w:rPr>
          <w:rFonts w:ascii="Arial" w:hAnsi="Arial"/>
          <w:b/>
          <w:sz w:val="22"/>
          <w:u w:val="single"/>
        </w:rPr>
        <w:t xml:space="preserve">nahmen </w:t>
      </w:r>
    </w:p>
    <w:p w14:paraId="469B8C91" w14:textId="77777777" w:rsidR="00504842" w:rsidRDefault="00504842">
      <w:pPr>
        <w:rPr>
          <w:rFonts w:ascii="Arial" w:hAnsi="Arial"/>
          <w:i/>
          <w:sz w:val="22"/>
        </w:rPr>
      </w:pPr>
      <w:r>
        <w:rPr>
          <w:rFonts w:ascii="Arial" w:hAnsi="Arial"/>
          <w:sz w:val="22"/>
        </w:rPr>
        <w:t xml:space="preserve">Unaufschiebbare Maßnahmen und Arbeiten zur sofortigen Beseitigung eines gefahrendrohenden Zustandes oder Wiederherstellung der Nutzbarkeit eines Gebäudes. Die Arbeiten sind </w:t>
      </w:r>
      <w:r w:rsidRPr="00F951FE">
        <w:rPr>
          <w:rFonts w:ascii="Arial" w:hAnsi="Arial"/>
          <w:b/>
          <w:sz w:val="22"/>
        </w:rPr>
        <w:t xml:space="preserve">unverzüglich </w:t>
      </w:r>
      <w:r>
        <w:rPr>
          <w:rFonts w:ascii="Arial" w:hAnsi="Arial"/>
          <w:sz w:val="22"/>
        </w:rPr>
        <w:t>durchzuführen.</w:t>
      </w:r>
    </w:p>
    <w:p w14:paraId="586C5FCE" w14:textId="77777777" w:rsidR="00504842" w:rsidRDefault="00504842" w:rsidP="00111A18">
      <w:pPr>
        <w:numPr>
          <w:ilvl w:val="0"/>
          <w:numId w:val="2"/>
        </w:numPr>
        <w:spacing w:before="120"/>
        <w:rPr>
          <w:rFonts w:ascii="Arial" w:hAnsi="Arial"/>
          <w:sz w:val="22"/>
        </w:rPr>
      </w:pPr>
      <w:r>
        <w:rPr>
          <w:rFonts w:ascii="Arial" w:hAnsi="Arial"/>
          <w:sz w:val="22"/>
        </w:rPr>
        <w:t>Beseitigung gefahrdrohender Zustände bei akuter Einsturz-, Brand-, und Seuchengefahr, bei Blitz-, Sturm-, Wasserschäden, bei Heizölschäden oder bei Hausschwammbefall</w:t>
      </w:r>
    </w:p>
    <w:p w14:paraId="50A44677" w14:textId="77777777" w:rsidR="00504842" w:rsidRDefault="00504842" w:rsidP="00111A18">
      <w:pPr>
        <w:numPr>
          <w:ilvl w:val="0"/>
          <w:numId w:val="2"/>
        </w:numPr>
        <w:spacing w:before="120"/>
        <w:rPr>
          <w:rFonts w:ascii="Arial" w:hAnsi="Arial"/>
          <w:sz w:val="22"/>
        </w:rPr>
      </w:pPr>
      <w:r>
        <w:rPr>
          <w:rFonts w:ascii="Arial" w:hAnsi="Arial"/>
          <w:sz w:val="22"/>
        </w:rPr>
        <w:t>Erfüllung gesetzlicher Vorschriften und behördlicher Auflagen mit entsprechender Terminsetzung oder zur Abwendung eines gefahrdrohenden Zustandes und zur Erhaltung der Benutzbarkeit.</w:t>
      </w:r>
    </w:p>
    <w:p w14:paraId="49301AE5" w14:textId="77777777" w:rsidR="00504842" w:rsidRDefault="00504842" w:rsidP="00111A18">
      <w:pPr>
        <w:numPr>
          <w:ilvl w:val="0"/>
          <w:numId w:val="2"/>
        </w:numPr>
        <w:spacing w:before="120"/>
        <w:rPr>
          <w:rFonts w:ascii="Arial" w:hAnsi="Arial"/>
          <w:sz w:val="22"/>
        </w:rPr>
      </w:pPr>
      <w:r>
        <w:rPr>
          <w:rFonts w:ascii="Arial" w:hAnsi="Arial"/>
          <w:sz w:val="22"/>
        </w:rPr>
        <w:t>Schadensbehebung bei Ausfall</w:t>
      </w:r>
      <w:r w:rsidR="003266E6">
        <w:rPr>
          <w:rFonts w:ascii="Arial" w:hAnsi="Arial"/>
          <w:sz w:val="22"/>
        </w:rPr>
        <w:t xml:space="preserve"> oder Störung</w:t>
      </w:r>
      <w:r>
        <w:rPr>
          <w:rFonts w:ascii="Arial" w:hAnsi="Arial"/>
          <w:sz w:val="22"/>
        </w:rPr>
        <w:t xml:space="preserve"> der Heizung oder anderer Versorgungseinrichtungen, sofern keine Übergangslösung möglich ist.</w:t>
      </w:r>
    </w:p>
    <w:p w14:paraId="5584B0F6" w14:textId="77777777" w:rsidR="00504842" w:rsidRDefault="00504842">
      <w:pPr>
        <w:rPr>
          <w:rFonts w:ascii="Arial" w:hAnsi="Arial"/>
          <w:sz w:val="22"/>
        </w:rPr>
      </w:pPr>
    </w:p>
    <w:p w14:paraId="5E85AB2D" w14:textId="77777777" w:rsidR="00504842" w:rsidRDefault="00504842">
      <w:pPr>
        <w:rPr>
          <w:rFonts w:ascii="Arial" w:hAnsi="Arial"/>
          <w:b/>
          <w:sz w:val="22"/>
          <w:u w:val="single"/>
        </w:rPr>
      </w:pPr>
      <w:r>
        <w:rPr>
          <w:rFonts w:ascii="Arial" w:hAnsi="Arial"/>
          <w:b/>
          <w:sz w:val="22"/>
          <w:u w:val="single"/>
        </w:rPr>
        <w:t>Stufe 2 Dringende und notwendige Bauunterhaltungsmaßnahmen</w:t>
      </w:r>
    </w:p>
    <w:p w14:paraId="4904C712" w14:textId="77777777" w:rsidR="00504842" w:rsidRDefault="00504842">
      <w:pPr>
        <w:rPr>
          <w:rFonts w:ascii="Arial" w:hAnsi="Arial"/>
          <w:i/>
          <w:sz w:val="22"/>
        </w:rPr>
      </w:pPr>
      <w:r>
        <w:rPr>
          <w:rFonts w:ascii="Arial" w:hAnsi="Arial"/>
          <w:sz w:val="22"/>
        </w:rPr>
        <w:t xml:space="preserve">Notwendige Bauunterhaltung, deren längerfristiger Aufschub aus baufachlichen oder rechtlichen Gründen nicht vertretbar ist. Die Arbeiten sind innerhalb von </w:t>
      </w:r>
      <w:r w:rsidRPr="00F951FE">
        <w:rPr>
          <w:rFonts w:ascii="Arial" w:hAnsi="Arial"/>
          <w:b/>
          <w:sz w:val="22"/>
        </w:rPr>
        <w:t>ein bis drei Jahren</w:t>
      </w:r>
      <w:r>
        <w:rPr>
          <w:rFonts w:ascii="Arial" w:hAnsi="Arial"/>
          <w:sz w:val="22"/>
        </w:rPr>
        <w:t xml:space="preserve"> durchzuführen:</w:t>
      </w:r>
    </w:p>
    <w:p w14:paraId="5755E2B1" w14:textId="77777777" w:rsidR="00504842" w:rsidRDefault="00504842" w:rsidP="00111A18">
      <w:pPr>
        <w:numPr>
          <w:ilvl w:val="0"/>
          <w:numId w:val="3"/>
        </w:numPr>
        <w:spacing w:before="120"/>
        <w:rPr>
          <w:rFonts w:ascii="Arial" w:hAnsi="Arial"/>
          <w:sz w:val="22"/>
        </w:rPr>
      </w:pPr>
      <w:r>
        <w:rPr>
          <w:rFonts w:ascii="Arial" w:hAnsi="Arial"/>
          <w:sz w:val="22"/>
        </w:rPr>
        <w:t>Dringende Schadensbeseitigung an Dach und Fach</w:t>
      </w:r>
      <w:r w:rsidR="00666A8E">
        <w:rPr>
          <w:rFonts w:ascii="Arial" w:hAnsi="Arial"/>
          <w:sz w:val="22"/>
        </w:rPr>
        <w:t>:</w:t>
      </w:r>
    </w:p>
    <w:p w14:paraId="14E68263" w14:textId="77777777" w:rsidR="00504842" w:rsidRDefault="00F951FE" w:rsidP="00330467">
      <w:pPr>
        <w:numPr>
          <w:ilvl w:val="0"/>
          <w:numId w:val="12"/>
        </w:numPr>
        <w:tabs>
          <w:tab w:val="clear" w:pos="360"/>
          <w:tab w:val="num" w:pos="1068"/>
        </w:tabs>
        <w:ind w:left="1068"/>
        <w:rPr>
          <w:rFonts w:ascii="Arial" w:hAnsi="Arial"/>
          <w:sz w:val="22"/>
        </w:rPr>
      </w:pPr>
      <w:r>
        <w:rPr>
          <w:rFonts w:ascii="Arial" w:hAnsi="Arial"/>
          <w:sz w:val="22"/>
        </w:rPr>
        <w:t>An t</w:t>
      </w:r>
      <w:r w:rsidR="00504842">
        <w:rPr>
          <w:rFonts w:ascii="Arial" w:hAnsi="Arial"/>
          <w:sz w:val="22"/>
        </w:rPr>
        <w:t>ragende</w:t>
      </w:r>
      <w:r>
        <w:rPr>
          <w:rFonts w:ascii="Arial" w:hAnsi="Arial"/>
          <w:sz w:val="22"/>
        </w:rPr>
        <w:t>n</w:t>
      </w:r>
      <w:r w:rsidR="00504842">
        <w:rPr>
          <w:rFonts w:ascii="Arial" w:hAnsi="Arial"/>
          <w:sz w:val="22"/>
        </w:rPr>
        <w:t xml:space="preserve"> Konstruktionen, Außenwände</w:t>
      </w:r>
    </w:p>
    <w:p w14:paraId="6A24BA86" w14:textId="77777777" w:rsidR="00504842" w:rsidRDefault="00F951FE" w:rsidP="00330467">
      <w:pPr>
        <w:numPr>
          <w:ilvl w:val="0"/>
          <w:numId w:val="12"/>
        </w:numPr>
        <w:tabs>
          <w:tab w:val="clear" w:pos="360"/>
          <w:tab w:val="num" w:pos="1068"/>
        </w:tabs>
        <w:ind w:left="1068"/>
        <w:rPr>
          <w:rFonts w:ascii="Arial" w:hAnsi="Arial"/>
          <w:sz w:val="22"/>
        </w:rPr>
      </w:pPr>
      <w:r>
        <w:rPr>
          <w:rFonts w:ascii="Arial" w:hAnsi="Arial"/>
          <w:sz w:val="22"/>
        </w:rPr>
        <w:t xml:space="preserve">An der </w:t>
      </w:r>
      <w:r w:rsidR="00504842">
        <w:rPr>
          <w:rFonts w:ascii="Arial" w:hAnsi="Arial"/>
          <w:sz w:val="22"/>
        </w:rPr>
        <w:t>Dachdeckung, Dachstuhl, Dachrinnen</w:t>
      </w:r>
    </w:p>
    <w:p w14:paraId="1E14871D" w14:textId="77777777" w:rsidR="00504842" w:rsidRDefault="00F951FE" w:rsidP="00330467">
      <w:pPr>
        <w:numPr>
          <w:ilvl w:val="0"/>
          <w:numId w:val="12"/>
        </w:numPr>
        <w:tabs>
          <w:tab w:val="clear" w:pos="360"/>
          <w:tab w:val="num" w:pos="1068"/>
        </w:tabs>
        <w:ind w:left="1068"/>
        <w:rPr>
          <w:rFonts w:ascii="Arial" w:hAnsi="Arial"/>
          <w:sz w:val="22"/>
        </w:rPr>
      </w:pPr>
      <w:r>
        <w:rPr>
          <w:rFonts w:ascii="Arial" w:hAnsi="Arial"/>
          <w:sz w:val="22"/>
        </w:rPr>
        <w:t xml:space="preserve">Am </w:t>
      </w:r>
      <w:r w:rsidR="00504842">
        <w:rPr>
          <w:rFonts w:ascii="Arial" w:hAnsi="Arial"/>
          <w:sz w:val="22"/>
        </w:rPr>
        <w:t>Außenputz, ggf. mit Anstrich</w:t>
      </w:r>
    </w:p>
    <w:p w14:paraId="1490349C" w14:textId="77777777" w:rsidR="00504842" w:rsidRDefault="00F951FE" w:rsidP="00330467">
      <w:pPr>
        <w:numPr>
          <w:ilvl w:val="0"/>
          <w:numId w:val="12"/>
        </w:numPr>
        <w:tabs>
          <w:tab w:val="clear" w:pos="360"/>
          <w:tab w:val="num" w:pos="1068"/>
        </w:tabs>
        <w:ind w:left="1068"/>
        <w:rPr>
          <w:rFonts w:ascii="Arial" w:hAnsi="Arial"/>
          <w:sz w:val="22"/>
        </w:rPr>
      </w:pPr>
      <w:r>
        <w:rPr>
          <w:rFonts w:ascii="Arial" w:hAnsi="Arial"/>
          <w:sz w:val="22"/>
        </w:rPr>
        <w:t xml:space="preserve">Am </w:t>
      </w:r>
      <w:r w:rsidR="00504842">
        <w:rPr>
          <w:rFonts w:ascii="Arial" w:hAnsi="Arial"/>
          <w:sz w:val="22"/>
        </w:rPr>
        <w:t>Anstrich von äußerem Holzwerk und Stahlteilen</w:t>
      </w:r>
    </w:p>
    <w:p w14:paraId="7B3F0CAD" w14:textId="77777777" w:rsidR="00504842" w:rsidRDefault="00504842" w:rsidP="00330467">
      <w:pPr>
        <w:numPr>
          <w:ilvl w:val="0"/>
          <w:numId w:val="12"/>
        </w:numPr>
        <w:tabs>
          <w:tab w:val="clear" w:pos="360"/>
          <w:tab w:val="num" w:pos="1068"/>
        </w:tabs>
        <w:ind w:left="1068"/>
        <w:rPr>
          <w:rFonts w:ascii="Arial" w:hAnsi="Arial"/>
          <w:sz w:val="22"/>
        </w:rPr>
      </w:pPr>
      <w:r>
        <w:rPr>
          <w:rFonts w:ascii="Arial" w:hAnsi="Arial"/>
          <w:sz w:val="22"/>
        </w:rPr>
        <w:t>Abdichtung gegen Feuchtigkeit</w:t>
      </w:r>
    </w:p>
    <w:p w14:paraId="3CD6380B" w14:textId="77777777" w:rsidR="00504842" w:rsidRDefault="00504842" w:rsidP="00330467">
      <w:pPr>
        <w:numPr>
          <w:ilvl w:val="0"/>
          <w:numId w:val="12"/>
        </w:numPr>
        <w:tabs>
          <w:tab w:val="clear" w:pos="360"/>
          <w:tab w:val="num" w:pos="1068"/>
        </w:tabs>
        <w:ind w:left="1068"/>
        <w:rPr>
          <w:rFonts w:ascii="Arial" w:hAnsi="Arial"/>
          <w:sz w:val="22"/>
        </w:rPr>
      </w:pPr>
      <w:r>
        <w:rPr>
          <w:rFonts w:ascii="Arial" w:hAnsi="Arial"/>
          <w:sz w:val="22"/>
        </w:rPr>
        <w:t>Beseitigung von Schimmelpilzbildung</w:t>
      </w:r>
    </w:p>
    <w:p w14:paraId="0130C6C1" w14:textId="77777777" w:rsidR="00504842" w:rsidRDefault="00504842" w:rsidP="00111A18">
      <w:pPr>
        <w:numPr>
          <w:ilvl w:val="0"/>
          <w:numId w:val="3"/>
        </w:numPr>
        <w:spacing w:before="120"/>
        <w:rPr>
          <w:rFonts w:ascii="Arial" w:hAnsi="Arial"/>
          <w:sz w:val="22"/>
        </w:rPr>
      </w:pPr>
      <w:r>
        <w:rPr>
          <w:rFonts w:ascii="Arial" w:hAnsi="Arial"/>
          <w:sz w:val="22"/>
        </w:rPr>
        <w:t>Erhaltung der Benutzbarkeit</w:t>
      </w:r>
    </w:p>
    <w:p w14:paraId="47459BE6" w14:textId="77777777" w:rsidR="00504842" w:rsidRDefault="00C46B11" w:rsidP="00330467">
      <w:pPr>
        <w:numPr>
          <w:ilvl w:val="0"/>
          <w:numId w:val="13"/>
        </w:numPr>
        <w:tabs>
          <w:tab w:val="clear" w:pos="360"/>
          <w:tab w:val="num" w:pos="1068"/>
        </w:tabs>
        <w:ind w:left="1068"/>
        <w:rPr>
          <w:rFonts w:ascii="Arial" w:hAnsi="Arial"/>
          <w:sz w:val="22"/>
        </w:rPr>
      </w:pPr>
      <w:r>
        <w:rPr>
          <w:rFonts w:ascii="Arial" w:hAnsi="Arial"/>
          <w:sz w:val="22"/>
        </w:rPr>
        <w:t>Beseitigung von Schäden, die die Nutzung beeinträchtigen können</w:t>
      </w:r>
    </w:p>
    <w:p w14:paraId="547AB2D4" w14:textId="77777777" w:rsidR="00504842" w:rsidRDefault="00E507A3" w:rsidP="00C026A6">
      <w:pPr>
        <w:numPr>
          <w:ilvl w:val="0"/>
          <w:numId w:val="3"/>
        </w:numPr>
        <w:spacing w:before="120"/>
        <w:rPr>
          <w:rFonts w:ascii="Arial" w:hAnsi="Arial"/>
          <w:sz w:val="22"/>
        </w:rPr>
      </w:pPr>
      <w:r>
        <w:rPr>
          <w:rFonts w:ascii="Arial" w:hAnsi="Arial"/>
          <w:sz w:val="22"/>
        </w:rPr>
        <w:br w:type="page"/>
      </w:r>
      <w:r w:rsidR="00504842">
        <w:rPr>
          <w:rFonts w:ascii="Arial" w:hAnsi="Arial"/>
          <w:sz w:val="22"/>
        </w:rPr>
        <w:lastRenderedPageBreak/>
        <w:t>Erhaltung des Nutzungswertes aufgrund von Richtlinien oder Verträgen</w:t>
      </w:r>
    </w:p>
    <w:p w14:paraId="022B4004" w14:textId="77777777" w:rsidR="00504842" w:rsidRDefault="00504842" w:rsidP="00330467">
      <w:pPr>
        <w:numPr>
          <w:ilvl w:val="0"/>
          <w:numId w:val="35"/>
        </w:numPr>
        <w:rPr>
          <w:rFonts w:ascii="Arial" w:hAnsi="Arial"/>
          <w:sz w:val="22"/>
        </w:rPr>
      </w:pPr>
      <w:r>
        <w:rPr>
          <w:rFonts w:ascii="Arial" w:hAnsi="Arial"/>
          <w:sz w:val="22"/>
        </w:rPr>
        <w:t>Erfüllung von Mietverträgen</w:t>
      </w:r>
    </w:p>
    <w:p w14:paraId="50439A7D" w14:textId="77777777" w:rsidR="00504842" w:rsidRDefault="00504842" w:rsidP="00330467">
      <w:pPr>
        <w:numPr>
          <w:ilvl w:val="0"/>
          <w:numId w:val="35"/>
        </w:numPr>
        <w:rPr>
          <w:rFonts w:ascii="Arial" w:hAnsi="Arial"/>
          <w:sz w:val="22"/>
        </w:rPr>
      </w:pPr>
      <w:r>
        <w:rPr>
          <w:rFonts w:ascii="Arial" w:hAnsi="Arial"/>
          <w:sz w:val="22"/>
        </w:rPr>
        <w:t>Kleinreparaturen</w:t>
      </w:r>
    </w:p>
    <w:p w14:paraId="4C8AA0BA" w14:textId="77777777" w:rsidR="00111A18" w:rsidRDefault="00111A18">
      <w:pPr>
        <w:rPr>
          <w:rFonts w:ascii="Arial" w:hAnsi="Arial"/>
          <w:b/>
          <w:sz w:val="22"/>
          <w:u w:val="single"/>
        </w:rPr>
      </w:pPr>
    </w:p>
    <w:p w14:paraId="7D44DEF3" w14:textId="77777777" w:rsidR="00504842" w:rsidRDefault="00504842">
      <w:pPr>
        <w:rPr>
          <w:rFonts w:ascii="Arial" w:hAnsi="Arial"/>
          <w:b/>
          <w:sz w:val="22"/>
        </w:rPr>
      </w:pPr>
      <w:r>
        <w:rPr>
          <w:rFonts w:ascii="Arial" w:hAnsi="Arial"/>
          <w:b/>
          <w:sz w:val="22"/>
          <w:u w:val="single"/>
        </w:rPr>
        <w:t>Stufe 3 Mittelfristige Bauunterhaltungsmaßnahmen</w:t>
      </w:r>
    </w:p>
    <w:p w14:paraId="562A193F" w14:textId="77777777" w:rsidR="00504842" w:rsidRDefault="00504842">
      <w:pPr>
        <w:rPr>
          <w:rFonts w:ascii="Arial" w:hAnsi="Arial"/>
          <w:sz w:val="22"/>
        </w:rPr>
      </w:pPr>
      <w:r>
        <w:rPr>
          <w:rFonts w:ascii="Arial" w:hAnsi="Arial"/>
          <w:sz w:val="22"/>
        </w:rPr>
        <w:t xml:space="preserve">Bauunterhaltungsmaßnahmen, die als notwendig erkannt sind, aber um </w:t>
      </w:r>
      <w:r w:rsidRPr="00F951FE">
        <w:rPr>
          <w:rFonts w:ascii="Arial" w:hAnsi="Arial"/>
          <w:b/>
          <w:sz w:val="22"/>
        </w:rPr>
        <w:t>mehr als 2 bis 3 Jahre zurückgestellt</w:t>
      </w:r>
      <w:r>
        <w:rPr>
          <w:rFonts w:ascii="Arial" w:hAnsi="Arial"/>
          <w:sz w:val="22"/>
        </w:rPr>
        <w:t xml:space="preserve"> werden können. Nutzungsnachteile müssen gegebenenfalls in Kauf genommen werden.</w:t>
      </w:r>
    </w:p>
    <w:p w14:paraId="2817613A" w14:textId="77777777" w:rsidR="00504842" w:rsidRDefault="00504842">
      <w:pPr>
        <w:rPr>
          <w:rFonts w:ascii="Arial" w:hAnsi="Arial"/>
          <w:sz w:val="22"/>
        </w:rPr>
      </w:pPr>
    </w:p>
    <w:p w14:paraId="23F9B1A8" w14:textId="77777777" w:rsidR="00111A18" w:rsidRDefault="00111A18">
      <w:pPr>
        <w:rPr>
          <w:rFonts w:ascii="Arial" w:hAnsi="Arial"/>
          <w:sz w:val="22"/>
        </w:rPr>
      </w:pPr>
    </w:p>
    <w:p w14:paraId="3D214DBA" w14:textId="77777777" w:rsidR="00111A18" w:rsidRDefault="00111A18">
      <w:pPr>
        <w:rPr>
          <w:rFonts w:ascii="Arial" w:hAnsi="Arial"/>
          <w:sz w:val="22"/>
        </w:rPr>
      </w:pPr>
    </w:p>
    <w:p w14:paraId="41AFAE4A" w14:textId="77777777" w:rsidR="00504842" w:rsidRPr="00F66216" w:rsidRDefault="00504842">
      <w:pPr>
        <w:rPr>
          <w:rFonts w:ascii="Arial" w:hAnsi="Arial"/>
          <w:b/>
          <w:sz w:val="22"/>
          <w:u w:val="single"/>
        </w:rPr>
      </w:pPr>
      <w:r w:rsidRPr="00F66216">
        <w:rPr>
          <w:rFonts w:ascii="Arial" w:hAnsi="Arial"/>
          <w:b/>
          <w:sz w:val="22"/>
          <w:u w:val="single"/>
        </w:rPr>
        <w:t xml:space="preserve">Hinweise zur Durchführung einer </w:t>
      </w:r>
      <w:proofErr w:type="spellStart"/>
      <w:r w:rsidRPr="00F66216">
        <w:rPr>
          <w:rFonts w:ascii="Arial" w:hAnsi="Arial"/>
          <w:b/>
          <w:sz w:val="22"/>
          <w:u w:val="single"/>
        </w:rPr>
        <w:t>Bauschau</w:t>
      </w:r>
      <w:proofErr w:type="spellEnd"/>
      <w:r w:rsidRPr="00F66216">
        <w:rPr>
          <w:rFonts w:ascii="Arial" w:hAnsi="Arial"/>
          <w:b/>
          <w:sz w:val="22"/>
          <w:u w:val="single"/>
        </w:rPr>
        <w:t xml:space="preserve"> bei kirchlichen Gebäuden </w:t>
      </w:r>
    </w:p>
    <w:p w14:paraId="0BBE1EEF" w14:textId="77777777" w:rsidR="00504842" w:rsidRDefault="00504842">
      <w:pPr>
        <w:rPr>
          <w:rFonts w:ascii="Arial" w:hAnsi="Arial"/>
          <w:sz w:val="22"/>
        </w:rPr>
      </w:pPr>
      <w:r>
        <w:rPr>
          <w:rFonts w:ascii="Arial" w:hAnsi="Arial"/>
          <w:sz w:val="22"/>
        </w:rPr>
        <w:t xml:space="preserve">Es geht bei einer </w:t>
      </w:r>
      <w:proofErr w:type="spellStart"/>
      <w:r>
        <w:rPr>
          <w:rFonts w:ascii="Arial" w:hAnsi="Arial"/>
          <w:sz w:val="22"/>
        </w:rPr>
        <w:t>Bauschau</w:t>
      </w:r>
      <w:proofErr w:type="spellEnd"/>
      <w:r>
        <w:rPr>
          <w:rFonts w:ascii="Arial" w:hAnsi="Arial"/>
          <w:sz w:val="22"/>
        </w:rPr>
        <w:t xml:space="preserve"> um eine Beurteilung durch den Augenschein. Die gewonnenen Erkenntnisse oder Vermutungen können eine gute Grundlage für die Gesamtbeurteilung eines Gebäudes sein. Der Augenschein ergibt eine erste allgemeine Feststellung der Beschaffenheit eines Baukörpers ausgehend von seinen Oberflächen. Er erlaubt qualitative Feststellungen über die vorhandenen Baustoffe. </w:t>
      </w:r>
    </w:p>
    <w:p w14:paraId="17B56655" w14:textId="77777777" w:rsidR="00504842" w:rsidRDefault="00504842">
      <w:pPr>
        <w:rPr>
          <w:rFonts w:ascii="Arial" w:hAnsi="Arial"/>
          <w:sz w:val="22"/>
        </w:rPr>
      </w:pPr>
    </w:p>
    <w:p w14:paraId="25238480" w14:textId="77777777" w:rsidR="00504842" w:rsidRDefault="007974FB">
      <w:pPr>
        <w:rPr>
          <w:rFonts w:ascii="Arial" w:hAnsi="Arial"/>
          <w:sz w:val="22"/>
        </w:rPr>
      </w:pPr>
      <w:r>
        <w:rPr>
          <w:rFonts w:ascii="Arial" w:hAnsi="Arial"/>
          <w:sz w:val="22"/>
        </w:rPr>
        <w:t>Die</w:t>
      </w:r>
      <w:r w:rsidR="00504842">
        <w:rPr>
          <w:rFonts w:ascii="Arial" w:hAnsi="Arial"/>
          <w:sz w:val="22"/>
        </w:rPr>
        <w:t xml:space="preserve"> Hauptaufgabe einer </w:t>
      </w:r>
      <w:proofErr w:type="spellStart"/>
      <w:r w:rsidR="00504842">
        <w:rPr>
          <w:rFonts w:ascii="Arial" w:hAnsi="Arial"/>
          <w:sz w:val="22"/>
        </w:rPr>
        <w:t>Bauschau</w:t>
      </w:r>
      <w:proofErr w:type="spellEnd"/>
      <w:r w:rsidR="00504842">
        <w:rPr>
          <w:rFonts w:ascii="Arial" w:hAnsi="Arial"/>
          <w:sz w:val="22"/>
        </w:rPr>
        <w:t xml:space="preserve"> ist das Feststellen von Missständen innen und außen. </w:t>
      </w:r>
      <w:r>
        <w:rPr>
          <w:rFonts w:ascii="Arial" w:hAnsi="Arial"/>
          <w:sz w:val="22"/>
        </w:rPr>
        <w:t xml:space="preserve">Dabei geht </w:t>
      </w:r>
      <w:r w:rsidR="00504842">
        <w:rPr>
          <w:rFonts w:ascii="Arial" w:hAnsi="Arial"/>
          <w:sz w:val="22"/>
        </w:rPr>
        <w:t xml:space="preserve">noch nicht darum, gleich die notwendigen Maßnahmen zu planen, dies muss in der Regel durch die Fachleute und die landeskirchliche Bauberatung erfolgen. </w:t>
      </w:r>
      <w:r>
        <w:rPr>
          <w:rFonts w:ascii="Arial" w:hAnsi="Arial"/>
          <w:sz w:val="22"/>
        </w:rPr>
        <w:t>Ebenfalls soll</w:t>
      </w:r>
      <w:r w:rsidR="00504842">
        <w:rPr>
          <w:rFonts w:ascii="Arial" w:hAnsi="Arial"/>
          <w:sz w:val="22"/>
        </w:rPr>
        <w:t xml:space="preserve"> verfolg</w:t>
      </w:r>
      <w:r>
        <w:rPr>
          <w:rFonts w:ascii="Arial" w:hAnsi="Arial"/>
          <w:sz w:val="22"/>
        </w:rPr>
        <w:t>t werd</w:t>
      </w:r>
      <w:r w:rsidR="00504842">
        <w:rPr>
          <w:rFonts w:ascii="Arial" w:hAnsi="Arial"/>
          <w:sz w:val="22"/>
        </w:rPr>
        <w:t xml:space="preserve">en, welche Erfolge bei </w:t>
      </w:r>
      <w:r>
        <w:rPr>
          <w:rFonts w:ascii="Arial" w:hAnsi="Arial"/>
          <w:sz w:val="22"/>
        </w:rPr>
        <w:t>bereits ausgeführten</w:t>
      </w:r>
      <w:r w:rsidR="00504842">
        <w:rPr>
          <w:rFonts w:ascii="Arial" w:hAnsi="Arial"/>
          <w:sz w:val="22"/>
        </w:rPr>
        <w:t xml:space="preserve"> Maßnahmen </w:t>
      </w:r>
      <w:r>
        <w:rPr>
          <w:rFonts w:ascii="Arial" w:hAnsi="Arial"/>
          <w:sz w:val="22"/>
        </w:rPr>
        <w:t xml:space="preserve">(z.B. Trockenlegungen) </w:t>
      </w:r>
      <w:r w:rsidR="00504842">
        <w:rPr>
          <w:rFonts w:ascii="Arial" w:hAnsi="Arial"/>
          <w:sz w:val="22"/>
        </w:rPr>
        <w:t xml:space="preserve">erzielt </w:t>
      </w:r>
      <w:r>
        <w:rPr>
          <w:rFonts w:ascii="Arial" w:hAnsi="Arial"/>
          <w:sz w:val="22"/>
        </w:rPr>
        <w:t>wurden</w:t>
      </w:r>
      <w:r w:rsidR="00504842">
        <w:rPr>
          <w:rFonts w:ascii="Arial" w:hAnsi="Arial"/>
          <w:sz w:val="22"/>
        </w:rPr>
        <w:t>.</w:t>
      </w:r>
    </w:p>
    <w:p w14:paraId="5E9EF020" w14:textId="77777777" w:rsidR="00A2592E" w:rsidRDefault="00A2592E">
      <w:pPr>
        <w:rPr>
          <w:rFonts w:ascii="Arial" w:hAnsi="Arial"/>
          <w:sz w:val="22"/>
        </w:rPr>
      </w:pPr>
      <w:r>
        <w:rPr>
          <w:rFonts w:ascii="Arial" w:hAnsi="Arial"/>
          <w:sz w:val="22"/>
        </w:rPr>
        <w:t>Beratungsanfragen an die Bauberatung sollen schriftlich und auf dem Dienstweg erfolgen.</w:t>
      </w:r>
    </w:p>
    <w:p w14:paraId="126EDC5C" w14:textId="77777777" w:rsidR="00504842" w:rsidRDefault="00504842">
      <w:pPr>
        <w:rPr>
          <w:rFonts w:ascii="Arial" w:hAnsi="Arial"/>
          <w:sz w:val="22"/>
        </w:rPr>
      </w:pPr>
    </w:p>
    <w:p w14:paraId="42087C01" w14:textId="77777777" w:rsidR="00504842" w:rsidRDefault="00504842">
      <w:pPr>
        <w:rPr>
          <w:rFonts w:ascii="Arial" w:hAnsi="Arial"/>
          <w:sz w:val="22"/>
        </w:rPr>
      </w:pPr>
      <w:r>
        <w:rPr>
          <w:rFonts w:ascii="Arial" w:hAnsi="Arial"/>
          <w:sz w:val="22"/>
        </w:rPr>
        <w:t xml:space="preserve">Da auch viele </w:t>
      </w:r>
      <w:r w:rsidR="000410A1">
        <w:rPr>
          <w:rFonts w:ascii="Arial" w:hAnsi="Arial"/>
          <w:sz w:val="22"/>
        </w:rPr>
        <w:t>Gebäude, meist Kirchen und Pfarrhäuser</w:t>
      </w:r>
      <w:r>
        <w:rPr>
          <w:rFonts w:ascii="Arial" w:hAnsi="Arial"/>
          <w:sz w:val="22"/>
        </w:rPr>
        <w:t>, Kulturdenkmale nach dem Denkmalschutzgesetz Baden-Württemberg sind, müssen</w:t>
      </w:r>
      <w:r w:rsidR="000410A1">
        <w:rPr>
          <w:rFonts w:ascii="Arial" w:hAnsi="Arial"/>
          <w:sz w:val="22"/>
        </w:rPr>
        <w:t xml:space="preserve"> auch</w:t>
      </w:r>
      <w:r>
        <w:rPr>
          <w:rFonts w:ascii="Arial" w:hAnsi="Arial"/>
          <w:sz w:val="22"/>
        </w:rPr>
        <w:t xml:space="preserve"> die denkmalpflegerischen Anforderungen beachtet und vor Beginn von Maßnahmen eine denkmalschutzrechtliche Genehmigung eingeholt werden. </w:t>
      </w:r>
      <w:r w:rsidR="000410A1">
        <w:rPr>
          <w:rFonts w:ascii="Arial" w:hAnsi="Arial"/>
          <w:sz w:val="22"/>
        </w:rPr>
        <w:t>M</w:t>
      </w:r>
      <w:r>
        <w:rPr>
          <w:rFonts w:ascii="Arial" w:hAnsi="Arial"/>
          <w:sz w:val="22"/>
        </w:rPr>
        <w:t xml:space="preserve">öglichst frühzeitig </w:t>
      </w:r>
      <w:r w:rsidR="000410A1">
        <w:rPr>
          <w:rFonts w:ascii="Arial" w:hAnsi="Arial"/>
          <w:sz w:val="22"/>
        </w:rPr>
        <w:t xml:space="preserve">soll </w:t>
      </w:r>
      <w:r>
        <w:rPr>
          <w:rFonts w:ascii="Arial" w:hAnsi="Arial"/>
          <w:sz w:val="22"/>
        </w:rPr>
        <w:t>mit dem zuständigen Gebietsreferenten/Gebietsreferentin des Landes</w:t>
      </w:r>
      <w:r w:rsidR="000410A1">
        <w:rPr>
          <w:rFonts w:ascii="Arial" w:hAnsi="Arial"/>
          <w:sz w:val="22"/>
        </w:rPr>
        <w:t>amts für D</w:t>
      </w:r>
      <w:r>
        <w:rPr>
          <w:rFonts w:ascii="Arial" w:hAnsi="Arial"/>
          <w:sz w:val="22"/>
        </w:rPr>
        <w:t>enkmal</w:t>
      </w:r>
      <w:r w:rsidR="000410A1">
        <w:rPr>
          <w:rFonts w:ascii="Arial" w:hAnsi="Arial"/>
          <w:sz w:val="22"/>
        </w:rPr>
        <w:t>pflege</w:t>
      </w:r>
      <w:r>
        <w:rPr>
          <w:rFonts w:ascii="Arial" w:hAnsi="Arial"/>
          <w:sz w:val="22"/>
        </w:rPr>
        <w:t xml:space="preserve"> Kontakt auf</w:t>
      </w:r>
      <w:r w:rsidR="000410A1">
        <w:rPr>
          <w:rFonts w:ascii="Arial" w:hAnsi="Arial"/>
          <w:sz w:val="22"/>
        </w:rPr>
        <w:t>genommen</w:t>
      </w:r>
      <w:r>
        <w:rPr>
          <w:rFonts w:ascii="Arial" w:hAnsi="Arial"/>
          <w:sz w:val="22"/>
        </w:rPr>
        <w:t xml:space="preserve"> und </w:t>
      </w:r>
      <w:r w:rsidR="000410A1">
        <w:rPr>
          <w:rFonts w:ascii="Arial" w:hAnsi="Arial"/>
          <w:sz w:val="22"/>
        </w:rPr>
        <w:t xml:space="preserve">dann </w:t>
      </w:r>
      <w:r>
        <w:rPr>
          <w:rFonts w:ascii="Arial" w:hAnsi="Arial"/>
          <w:sz w:val="22"/>
        </w:rPr>
        <w:t xml:space="preserve">gemeinsam mit der Bauberatung </w:t>
      </w:r>
      <w:r w:rsidR="000410A1">
        <w:rPr>
          <w:rFonts w:ascii="Arial" w:hAnsi="Arial"/>
          <w:sz w:val="22"/>
        </w:rPr>
        <w:t>die</w:t>
      </w:r>
      <w:r>
        <w:rPr>
          <w:rFonts w:ascii="Arial" w:hAnsi="Arial"/>
          <w:sz w:val="22"/>
        </w:rPr>
        <w:t xml:space="preserve"> </w:t>
      </w:r>
      <w:r w:rsidR="000410A1">
        <w:rPr>
          <w:rFonts w:ascii="Arial" w:hAnsi="Arial"/>
          <w:sz w:val="22"/>
        </w:rPr>
        <w:t>kirchengemeindlichen und die</w:t>
      </w:r>
      <w:r>
        <w:rPr>
          <w:rFonts w:ascii="Arial" w:hAnsi="Arial"/>
          <w:sz w:val="22"/>
        </w:rPr>
        <w:t xml:space="preserve"> </w:t>
      </w:r>
      <w:r w:rsidR="000410A1">
        <w:rPr>
          <w:rFonts w:ascii="Arial" w:hAnsi="Arial"/>
          <w:sz w:val="22"/>
        </w:rPr>
        <w:t xml:space="preserve">denkmalpflegerischen </w:t>
      </w:r>
      <w:r>
        <w:rPr>
          <w:rFonts w:ascii="Arial" w:hAnsi="Arial"/>
          <w:sz w:val="22"/>
        </w:rPr>
        <w:t>Belange</w:t>
      </w:r>
      <w:r w:rsidR="000410A1">
        <w:rPr>
          <w:rFonts w:ascii="Arial" w:hAnsi="Arial"/>
          <w:sz w:val="22"/>
        </w:rPr>
        <w:t xml:space="preserve"> abgestimmt werde</w:t>
      </w:r>
      <w:r>
        <w:rPr>
          <w:rFonts w:ascii="Arial" w:hAnsi="Arial"/>
          <w:sz w:val="22"/>
        </w:rPr>
        <w:t>n.</w:t>
      </w:r>
      <w:r>
        <w:rPr>
          <w:rFonts w:ascii="Arial" w:hAnsi="Arial"/>
          <w:sz w:val="22"/>
        </w:rPr>
        <w:br/>
      </w:r>
    </w:p>
    <w:p w14:paraId="5A8A103F" w14:textId="77777777" w:rsidR="00504842" w:rsidRDefault="00504842">
      <w:pPr>
        <w:rPr>
          <w:rFonts w:ascii="Arial" w:hAnsi="Arial"/>
          <w:sz w:val="22"/>
        </w:rPr>
      </w:pPr>
      <w:r>
        <w:rPr>
          <w:rFonts w:ascii="Arial" w:hAnsi="Arial"/>
          <w:sz w:val="22"/>
        </w:rPr>
        <w:t>Die Bestimmungen des Arbeitsschutzes sind zu beachten. Die Fachkräfte für Arbeitssicherheit stehen b</w:t>
      </w:r>
      <w:r w:rsidR="00461B76">
        <w:rPr>
          <w:rFonts w:ascii="Arial" w:hAnsi="Arial"/>
          <w:sz w:val="22"/>
        </w:rPr>
        <w:t>ei Fragen zur Verfügung. Deren</w:t>
      </w:r>
      <w:r>
        <w:rPr>
          <w:rFonts w:ascii="Arial" w:hAnsi="Arial"/>
          <w:sz w:val="22"/>
        </w:rPr>
        <w:t xml:space="preserve"> Berichte zur Arbeitssicherheit </w:t>
      </w:r>
      <w:r w:rsidR="00461B76">
        <w:rPr>
          <w:rFonts w:ascii="Arial" w:hAnsi="Arial"/>
          <w:sz w:val="22"/>
        </w:rPr>
        <w:t>sind zu beachten</w:t>
      </w:r>
      <w:r>
        <w:rPr>
          <w:rFonts w:ascii="Arial" w:hAnsi="Arial"/>
          <w:sz w:val="22"/>
        </w:rPr>
        <w:t>, in denen Mängel aufgezeigt und Hinweise zu Fragen des Arbeitsschutzes gegeben werden.</w:t>
      </w:r>
    </w:p>
    <w:p w14:paraId="7D9E3193" w14:textId="77777777" w:rsidR="00504842" w:rsidRDefault="00504842">
      <w:pPr>
        <w:rPr>
          <w:rFonts w:ascii="Arial" w:hAnsi="Arial"/>
          <w:sz w:val="22"/>
        </w:rPr>
      </w:pPr>
    </w:p>
    <w:p w14:paraId="38E0DBCC" w14:textId="77777777" w:rsidR="00504842" w:rsidRDefault="00504842">
      <w:pPr>
        <w:rPr>
          <w:rFonts w:ascii="Arial" w:hAnsi="Arial"/>
          <w:sz w:val="22"/>
        </w:rPr>
      </w:pPr>
      <w:r>
        <w:rPr>
          <w:rFonts w:ascii="Arial" w:hAnsi="Arial"/>
          <w:sz w:val="22"/>
        </w:rPr>
        <w:t>Bei Pfarrhäusern sind die Pfarrhausrichtlinien zu beachten</w:t>
      </w:r>
      <w:r w:rsidR="00CF1BA0">
        <w:rPr>
          <w:rFonts w:ascii="Arial" w:hAnsi="Arial"/>
          <w:sz w:val="22"/>
        </w:rPr>
        <w:t xml:space="preserve"> (siehe kirchl</w:t>
      </w:r>
      <w:r w:rsidR="00667198">
        <w:rPr>
          <w:rFonts w:ascii="Arial" w:hAnsi="Arial"/>
          <w:sz w:val="22"/>
        </w:rPr>
        <w:t>iche</w:t>
      </w:r>
      <w:r w:rsidR="00CF1BA0">
        <w:rPr>
          <w:rFonts w:ascii="Arial" w:hAnsi="Arial"/>
          <w:sz w:val="22"/>
        </w:rPr>
        <w:t xml:space="preserve"> Rechtssammlung Nr. 552)</w:t>
      </w:r>
      <w:r>
        <w:rPr>
          <w:rFonts w:ascii="Arial" w:hAnsi="Arial"/>
          <w:sz w:val="22"/>
        </w:rPr>
        <w:t>, in denen eine Reihe von Bauunterhaltungsmaßnahmen in Ausführung und Umfang beschrieben und geregelt sind.</w:t>
      </w:r>
      <w:r w:rsidR="00CF1BA0">
        <w:rPr>
          <w:rFonts w:ascii="Arial" w:hAnsi="Arial"/>
          <w:sz w:val="22"/>
        </w:rPr>
        <w:t xml:space="preserve"> Ferner</w:t>
      </w:r>
      <w:r w:rsidR="009E093A">
        <w:rPr>
          <w:rFonts w:ascii="Arial" w:hAnsi="Arial"/>
          <w:sz w:val="22"/>
        </w:rPr>
        <w:t xml:space="preserve"> wird auf die Einhaltung der §§ 48 </w:t>
      </w:r>
      <w:r w:rsidR="002273C1">
        <w:rPr>
          <w:rFonts w:ascii="Arial" w:hAnsi="Arial"/>
          <w:sz w:val="22"/>
        </w:rPr>
        <w:t xml:space="preserve">(Denkmale, Kunstwerke…) </w:t>
      </w:r>
      <w:r w:rsidR="009E093A">
        <w:rPr>
          <w:rFonts w:ascii="Arial" w:hAnsi="Arial"/>
          <w:sz w:val="22"/>
        </w:rPr>
        <w:t xml:space="preserve">und 50 </w:t>
      </w:r>
      <w:r w:rsidR="002273C1">
        <w:rPr>
          <w:rFonts w:ascii="Arial" w:hAnsi="Arial"/>
          <w:sz w:val="22"/>
        </w:rPr>
        <w:t xml:space="preserve">(Genehmigungsvorbehalte) </w:t>
      </w:r>
      <w:r w:rsidR="009E093A">
        <w:rPr>
          <w:rFonts w:ascii="Arial" w:hAnsi="Arial"/>
          <w:sz w:val="22"/>
        </w:rPr>
        <w:t>der Kirchengemeindeordnung verwiesen, die das kirchenaufsichtsrechtliche Verfahren bei Baum</w:t>
      </w:r>
      <w:r w:rsidR="00667198">
        <w:rPr>
          <w:rFonts w:ascii="Arial" w:hAnsi="Arial"/>
          <w:sz w:val="22"/>
        </w:rPr>
        <w:t>a</w:t>
      </w:r>
      <w:r w:rsidR="009E093A">
        <w:rPr>
          <w:rFonts w:ascii="Arial" w:hAnsi="Arial"/>
          <w:sz w:val="22"/>
        </w:rPr>
        <w:t>ßnahmen regelt.</w:t>
      </w:r>
    </w:p>
    <w:p w14:paraId="255D03A4" w14:textId="77777777" w:rsidR="00504842" w:rsidRDefault="00504842">
      <w:pPr>
        <w:rPr>
          <w:rFonts w:ascii="Arial" w:hAnsi="Arial"/>
          <w:sz w:val="22"/>
        </w:rPr>
      </w:pPr>
    </w:p>
    <w:p w14:paraId="7C617EF2" w14:textId="77777777" w:rsidR="00504842" w:rsidRDefault="00153BFB">
      <w:pPr>
        <w:rPr>
          <w:rFonts w:ascii="Arial" w:hAnsi="Arial"/>
          <w:sz w:val="22"/>
        </w:rPr>
      </w:pPr>
      <w:r>
        <w:rPr>
          <w:rFonts w:ascii="Arial" w:hAnsi="Arial"/>
          <w:sz w:val="22"/>
        </w:rPr>
        <w:t xml:space="preserve">Die folgende Liste ist als beispielhafte Sammlung möglicher Schäden und Ursachen anzusehen. </w:t>
      </w:r>
      <w:r w:rsidR="00504842">
        <w:rPr>
          <w:rFonts w:ascii="Arial" w:hAnsi="Arial"/>
          <w:sz w:val="22"/>
        </w:rPr>
        <w:t>An</w:t>
      </w:r>
      <w:r w:rsidR="006A26F6">
        <w:rPr>
          <w:rFonts w:ascii="Arial" w:hAnsi="Arial"/>
          <w:sz w:val="22"/>
        </w:rPr>
        <w:t xml:space="preserve"> verschiedenen</w:t>
      </w:r>
      <w:r w:rsidR="00504842">
        <w:rPr>
          <w:rFonts w:ascii="Arial" w:hAnsi="Arial"/>
          <w:sz w:val="22"/>
        </w:rPr>
        <w:t xml:space="preserve"> Problemzonen </w:t>
      </w:r>
      <w:r w:rsidR="006A26F6">
        <w:rPr>
          <w:rFonts w:ascii="Arial" w:hAnsi="Arial"/>
          <w:sz w:val="22"/>
        </w:rPr>
        <w:t xml:space="preserve">werden Hinweise zum Feststellen </w:t>
      </w:r>
      <w:r w:rsidR="00504842">
        <w:rPr>
          <w:rFonts w:ascii="Arial" w:hAnsi="Arial"/>
          <w:sz w:val="22"/>
        </w:rPr>
        <w:t>erkennbare</w:t>
      </w:r>
      <w:r w:rsidR="006A26F6">
        <w:rPr>
          <w:rFonts w:ascii="Arial" w:hAnsi="Arial"/>
          <w:sz w:val="22"/>
        </w:rPr>
        <w:t>r</w:t>
      </w:r>
      <w:r w:rsidR="00504842">
        <w:rPr>
          <w:rFonts w:ascii="Arial" w:hAnsi="Arial"/>
          <w:sz w:val="22"/>
        </w:rPr>
        <w:t xml:space="preserve"> Schadensbilder und </w:t>
      </w:r>
      <w:r w:rsidR="006A26F6">
        <w:rPr>
          <w:rFonts w:ascii="Arial" w:hAnsi="Arial"/>
          <w:sz w:val="22"/>
        </w:rPr>
        <w:t xml:space="preserve">der </w:t>
      </w:r>
      <w:r w:rsidR="00504842">
        <w:rPr>
          <w:rFonts w:ascii="Arial" w:hAnsi="Arial"/>
          <w:sz w:val="22"/>
        </w:rPr>
        <w:t>daraus abzuleitenden</w:t>
      </w:r>
      <w:r w:rsidR="006A26F6">
        <w:rPr>
          <w:rFonts w:ascii="Arial" w:hAnsi="Arial"/>
          <w:sz w:val="22"/>
        </w:rPr>
        <w:t xml:space="preserve"> </w:t>
      </w:r>
      <w:r w:rsidR="00504842">
        <w:rPr>
          <w:rFonts w:ascii="Arial" w:hAnsi="Arial"/>
          <w:sz w:val="22"/>
        </w:rPr>
        <w:t>Ursachen gege</w:t>
      </w:r>
      <w:r w:rsidR="00111A18">
        <w:rPr>
          <w:rFonts w:ascii="Arial" w:hAnsi="Arial"/>
          <w:sz w:val="22"/>
        </w:rPr>
        <w:t>ben:</w:t>
      </w:r>
    </w:p>
    <w:p w14:paraId="434FF7FC" w14:textId="77777777" w:rsidR="00111A18" w:rsidRDefault="00111A18">
      <w:pPr>
        <w:rPr>
          <w:rFonts w:ascii="Arial" w:hAnsi="Arial"/>
          <w:sz w:val="22"/>
        </w:rPr>
      </w:pPr>
    </w:p>
    <w:p w14:paraId="6DE951F1" w14:textId="77777777" w:rsidR="00111A18" w:rsidRPr="00111A18" w:rsidRDefault="00111A18" w:rsidP="00330467">
      <w:pPr>
        <w:numPr>
          <w:ilvl w:val="0"/>
          <w:numId w:val="44"/>
        </w:numPr>
        <w:tabs>
          <w:tab w:val="left" w:pos="426"/>
          <w:tab w:val="left" w:pos="5812"/>
          <w:tab w:val="right" w:pos="6663"/>
        </w:tabs>
        <w:ind w:left="426" w:hanging="426"/>
        <w:rPr>
          <w:rFonts w:ascii="Arial" w:hAnsi="Arial"/>
          <w:sz w:val="22"/>
          <w:u w:val="single"/>
        </w:rPr>
      </w:pPr>
      <w:r w:rsidRPr="00111A18">
        <w:rPr>
          <w:rFonts w:ascii="Arial" w:hAnsi="Arial"/>
          <w:sz w:val="22"/>
          <w:u w:val="single"/>
        </w:rPr>
        <w:t>Baukonstruktive Punkte</w:t>
      </w:r>
      <w:r w:rsidRPr="00111A18">
        <w:rPr>
          <w:rFonts w:ascii="Arial" w:hAnsi="Arial"/>
          <w:sz w:val="22"/>
        </w:rPr>
        <w:tab/>
      </w:r>
      <w:r w:rsidR="00D34E50">
        <w:rPr>
          <w:rFonts w:ascii="Arial" w:hAnsi="Arial"/>
          <w:sz w:val="22"/>
        </w:rPr>
        <w:t>Seite</w:t>
      </w:r>
      <w:r w:rsidR="00D34E50">
        <w:rPr>
          <w:rFonts w:ascii="Arial" w:hAnsi="Arial"/>
          <w:sz w:val="22"/>
        </w:rPr>
        <w:tab/>
      </w:r>
      <w:r>
        <w:rPr>
          <w:rFonts w:ascii="Arial" w:hAnsi="Arial"/>
          <w:sz w:val="22"/>
        </w:rPr>
        <w:t>3</w:t>
      </w:r>
    </w:p>
    <w:p w14:paraId="2AF96AC3" w14:textId="77777777" w:rsidR="00111A18" w:rsidRPr="00F21A7A" w:rsidRDefault="00111A18" w:rsidP="00330467">
      <w:pPr>
        <w:numPr>
          <w:ilvl w:val="0"/>
          <w:numId w:val="44"/>
        </w:numPr>
        <w:tabs>
          <w:tab w:val="left" w:pos="426"/>
          <w:tab w:val="left" w:pos="5812"/>
          <w:tab w:val="right" w:pos="6663"/>
        </w:tabs>
        <w:ind w:left="426" w:hanging="426"/>
        <w:rPr>
          <w:rFonts w:ascii="Arial" w:hAnsi="Arial"/>
          <w:sz w:val="22"/>
          <w:u w:val="single"/>
        </w:rPr>
      </w:pPr>
      <w:r w:rsidRPr="00111A18">
        <w:rPr>
          <w:rFonts w:ascii="Arial" w:hAnsi="Arial"/>
          <w:sz w:val="22"/>
          <w:u w:val="single"/>
        </w:rPr>
        <w:t>Ausstattung und Einrichtung</w:t>
      </w:r>
      <w:r w:rsidRPr="00111A18">
        <w:rPr>
          <w:rFonts w:ascii="Arial" w:hAnsi="Arial"/>
          <w:sz w:val="22"/>
        </w:rPr>
        <w:t xml:space="preserve"> </w:t>
      </w:r>
      <w:r w:rsidRPr="00111A18">
        <w:rPr>
          <w:rFonts w:ascii="Arial" w:hAnsi="Arial"/>
          <w:sz w:val="22"/>
        </w:rPr>
        <w:tab/>
      </w:r>
      <w:r w:rsidRPr="00F21A7A">
        <w:rPr>
          <w:rFonts w:ascii="Arial" w:hAnsi="Arial"/>
          <w:sz w:val="22"/>
        </w:rPr>
        <w:t>Seite</w:t>
      </w:r>
      <w:r w:rsidR="00D34E50">
        <w:rPr>
          <w:rFonts w:ascii="Arial" w:hAnsi="Arial"/>
          <w:sz w:val="22"/>
        </w:rPr>
        <w:tab/>
      </w:r>
      <w:r w:rsidR="00E97FE8" w:rsidRPr="00F21A7A">
        <w:rPr>
          <w:rFonts w:ascii="Arial" w:hAnsi="Arial"/>
          <w:sz w:val="22"/>
        </w:rPr>
        <w:t>1</w:t>
      </w:r>
      <w:r w:rsidR="00CD75AC" w:rsidRPr="00F21A7A">
        <w:rPr>
          <w:rFonts w:ascii="Arial" w:hAnsi="Arial"/>
          <w:sz w:val="22"/>
        </w:rPr>
        <w:t>2</w:t>
      </w:r>
    </w:p>
    <w:p w14:paraId="3D817702" w14:textId="77777777" w:rsidR="00111A18" w:rsidRPr="00F21A7A" w:rsidRDefault="00111A18" w:rsidP="00330467">
      <w:pPr>
        <w:numPr>
          <w:ilvl w:val="0"/>
          <w:numId w:val="44"/>
        </w:numPr>
        <w:tabs>
          <w:tab w:val="left" w:pos="426"/>
          <w:tab w:val="left" w:pos="5812"/>
          <w:tab w:val="right" w:pos="6663"/>
        </w:tabs>
        <w:ind w:left="426" w:hanging="426"/>
        <w:rPr>
          <w:rFonts w:ascii="Arial" w:hAnsi="Arial"/>
          <w:sz w:val="22"/>
          <w:u w:val="single"/>
        </w:rPr>
      </w:pPr>
      <w:r w:rsidRPr="00F21A7A">
        <w:rPr>
          <w:rFonts w:ascii="Arial" w:hAnsi="Arial"/>
          <w:sz w:val="22"/>
          <w:u w:val="single"/>
        </w:rPr>
        <w:t>Technische Installationen</w:t>
      </w:r>
      <w:r w:rsidRPr="00F21A7A">
        <w:rPr>
          <w:rFonts w:ascii="Arial" w:hAnsi="Arial"/>
          <w:sz w:val="22"/>
        </w:rPr>
        <w:t xml:space="preserve"> </w:t>
      </w:r>
      <w:r w:rsidRPr="00F21A7A">
        <w:rPr>
          <w:rFonts w:ascii="Arial" w:hAnsi="Arial"/>
          <w:sz w:val="22"/>
        </w:rPr>
        <w:tab/>
        <w:t>Seite</w:t>
      </w:r>
      <w:r w:rsidR="00D34E50">
        <w:rPr>
          <w:rFonts w:ascii="Arial" w:hAnsi="Arial"/>
          <w:sz w:val="22"/>
        </w:rPr>
        <w:tab/>
      </w:r>
      <w:r w:rsidR="00CA590E" w:rsidRPr="00F21A7A">
        <w:rPr>
          <w:rFonts w:ascii="Arial" w:hAnsi="Arial"/>
          <w:sz w:val="22"/>
        </w:rPr>
        <w:t>1</w:t>
      </w:r>
      <w:r w:rsidR="00CD75AC" w:rsidRPr="00F21A7A">
        <w:rPr>
          <w:rFonts w:ascii="Arial" w:hAnsi="Arial"/>
          <w:sz w:val="22"/>
        </w:rPr>
        <w:t>4</w:t>
      </w:r>
    </w:p>
    <w:p w14:paraId="2ABF5C19" w14:textId="77777777" w:rsidR="00111A18" w:rsidRPr="00F21A7A" w:rsidRDefault="00111A18" w:rsidP="00330467">
      <w:pPr>
        <w:numPr>
          <w:ilvl w:val="0"/>
          <w:numId w:val="44"/>
        </w:numPr>
        <w:tabs>
          <w:tab w:val="left" w:pos="426"/>
          <w:tab w:val="left" w:pos="5812"/>
          <w:tab w:val="right" w:pos="6663"/>
        </w:tabs>
        <w:ind w:left="426" w:hanging="426"/>
        <w:rPr>
          <w:rFonts w:ascii="Arial" w:hAnsi="Arial"/>
          <w:sz w:val="22"/>
          <w:u w:val="single"/>
        </w:rPr>
      </w:pPr>
      <w:r w:rsidRPr="00F21A7A">
        <w:rPr>
          <w:rFonts w:ascii="Arial" w:hAnsi="Arial"/>
          <w:sz w:val="22"/>
          <w:u w:val="single"/>
        </w:rPr>
        <w:t>Wärmedämmung</w:t>
      </w:r>
      <w:r w:rsidRPr="00F21A7A">
        <w:rPr>
          <w:rFonts w:ascii="Arial" w:hAnsi="Arial"/>
          <w:sz w:val="22"/>
        </w:rPr>
        <w:t xml:space="preserve"> </w:t>
      </w:r>
      <w:r w:rsidRPr="00F21A7A">
        <w:rPr>
          <w:rFonts w:ascii="Arial" w:hAnsi="Arial"/>
          <w:sz w:val="22"/>
        </w:rPr>
        <w:tab/>
        <w:t>Seite</w:t>
      </w:r>
      <w:r w:rsidR="00D34E50">
        <w:rPr>
          <w:rFonts w:ascii="Arial" w:hAnsi="Arial"/>
          <w:sz w:val="22"/>
        </w:rPr>
        <w:tab/>
      </w:r>
      <w:r w:rsidR="00CA590E" w:rsidRPr="00F21A7A">
        <w:rPr>
          <w:rFonts w:ascii="Arial" w:hAnsi="Arial"/>
          <w:sz w:val="22"/>
        </w:rPr>
        <w:t>1</w:t>
      </w:r>
      <w:r w:rsidR="00CD75AC" w:rsidRPr="00F21A7A">
        <w:rPr>
          <w:rFonts w:ascii="Arial" w:hAnsi="Arial"/>
          <w:sz w:val="22"/>
        </w:rPr>
        <w:t>7</w:t>
      </w:r>
    </w:p>
    <w:p w14:paraId="0A3CF2CB" w14:textId="77777777" w:rsidR="00111A18" w:rsidRPr="00F21A7A" w:rsidRDefault="00111A18" w:rsidP="00330467">
      <w:pPr>
        <w:numPr>
          <w:ilvl w:val="0"/>
          <w:numId w:val="44"/>
        </w:numPr>
        <w:tabs>
          <w:tab w:val="left" w:pos="426"/>
          <w:tab w:val="left" w:pos="5812"/>
          <w:tab w:val="right" w:pos="6663"/>
        </w:tabs>
        <w:ind w:left="426" w:hanging="426"/>
        <w:rPr>
          <w:rFonts w:ascii="Arial" w:hAnsi="Arial"/>
          <w:sz w:val="22"/>
          <w:u w:val="single"/>
        </w:rPr>
      </w:pPr>
      <w:r w:rsidRPr="00F21A7A">
        <w:rPr>
          <w:rFonts w:ascii="Arial" w:hAnsi="Arial"/>
          <w:sz w:val="22"/>
          <w:u w:val="single"/>
        </w:rPr>
        <w:t>Brandschutz und Fluchtwege</w:t>
      </w:r>
      <w:r w:rsidRPr="00F21A7A">
        <w:rPr>
          <w:rFonts w:ascii="Arial" w:hAnsi="Arial"/>
          <w:sz w:val="22"/>
        </w:rPr>
        <w:t xml:space="preserve"> </w:t>
      </w:r>
      <w:r w:rsidRPr="00F21A7A">
        <w:rPr>
          <w:rFonts w:ascii="Arial" w:hAnsi="Arial"/>
          <w:sz w:val="22"/>
        </w:rPr>
        <w:tab/>
        <w:t>Seite</w:t>
      </w:r>
      <w:r w:rsidR="00D34E50">
        <w:rPr>
          <w:rFonts w:ascii="Arial" w:hAnsi="Arial"/>
          <w:sz w:val="22"/>
        </w:rPr>
        <w:tab/>
      </w:r>
      <w:r w:rsidR="000F66B5" w:rsidRPr="00F21A7A">
        <w:rPr>
          <w:rFonts w:ascii="Arial" w:hAnsi="Arial"/>
          <w:sz w:val="22"/>
        </w:rPr>
        <w:t>1</w:t>
      </w:r>
      <w:r w:rsidR="00CD75AC" w:rsidRPr="00F21A7A">
        <w:rPr>
          <w:rFonts w:ascii="Arial" w:hAnsi="Arial"/>
          <w:sz w:val="22"/>
        </w:rPr>
        <w:t>7</w:t>
      </w:r>
    </w:p>
    <w:p w14:paraId="5F3B02B4" w14:textId="40157D22" w:rsidR="00111A18" w:rsidRPr="00F21A7A" w:rsidRDefault="00CD75AC" w:rsidP="00D34E50">
      <w:pPr>
        <w:tabs>
          <w:tab w:val="left" w:pos="426"/>
          <w:tab w:val="left" w:pos="5812"/>
          <w:tab w:val="right" w:pos="6663"/>
        </w:tabs>
        <w:rPr>
          <w:rFonts w:ascii="Arial" w:hAnsi="Arial"/>
          <w:sz w:val="22"/>
        </w:rPr>
      </w:pPr>
      <w:r w:rsidRPr="00F21A7A">
        <w:rPr>
          <w:rFonts w:ascii="Arial" w:hAnsi="Arial"/>
          <w:sz w:val="22"/>
        </w:rPr>
        <w:t xml:space="preserve">---  </w:t>
      </w:r>
      <w:r w:rsidRPr="00F21A7A">
        <w:rPr>
          <w:rFonts w:ascii="Arial" w:hAnsi="Arial"/>
          <w:sz w:val="22"/>
        </w:rPr>
        <w:tab/>
      </w:r>
      <w:r w:rsidR="000F66B5" w:rsidRPr="00F21A7A">
        <w:rPr>
          <w:rFonts w:ascii="Arial" w:hAnsi="Arial"/>
          <w:sz w:val="22"/>
        </w:rPr>
        <w:t>Sonstige Hinweise und Literatur</w:t>
      </w:r>
      <w:r w:rsidR="000F66B5" w:rsidRPr="00F21A7A">
        <w:rPr>
          <w:rFonts w:ascii="Arial" w:hAnsi="Arial"/>
          <w:sz w:val="22"/>
        </w:rPr>
        <w:tab/>
        <w:t>Seite</w:t>
      </w:r>
      <w:r w:rsidR="00D34E50">
        <w:rPr>
          <w:rFonts w:ascii="Arial" w:hAnsi="Arial"/>
          <w:sz w:val="22"/>
        </w:rPr>
        <w:tab/>
      </w:r>
      <w:r w:rsidR="000F66B5" w:rsidRPr="00F21A7A">
        <w:rPr>
          <w:rFonts w:ascii="Arial" w:hAnsi="Arial"/>
          <w:sz w:val="22"/>
        </w:rPr>
        <w:t>1</w:t>
      </w:r>
      <w:r w:rsidR="00F279CC">
        <w:rPr>
          <w:rFonts w:ascii="Arial" w:hAnsi="Arial"/>
          <w:sz w:val="22"/>
        </w:rPr>
        <w:t>9</w:t>
      </w:r>
      <w:r w:rsidR="000F66B5" w:rsidRPr="00F21A7A">
        <w:rPr>
          <w:rFonts w:ascii="Arial" w:hAnsi="Arial"/>
          <w:sz w:val="22"/>
        </w:rPr>
        <w:tab/>
      </w:r>
    </w:p>
    <w:p w14:paraId="75E38CA1" w14:textId="77777777" w:rsidR="00111A18" w:rsidRDefault="00111A18" w:rsidP="007F178A">
      <w:pPr>
        <w:tabs>
          <w:tab w:val="right" w:pos="6804"/>
        </w:tabs>
        <w:rPr>
          <w:rFonts w:ascii="Arial" w:hAnsi="Arial"/>
          <w:sz w:val="22"/>
        </w:rPr>
      </w:pPr>
    </w:p>
    <w:p w14:paraId="3596E324" w14:textId="77777777" w:rsidR="00AC4D43" w:rsidRDefault="00AC4D43">
      <w:pPr>
        <w:rPr>
          <w:rFonts w:ascii="Arial" w:hAnsi="Arial"/>
          <w:sz w:val="22"/>
        </w:rPr>
      </w:pPr>
    </w:p>
    <w:p w14:paraId="7894B038" w14:textId="77777777" w:rsidR="00960761" w:rsidRPr="00960761" w:rsidRDefault="006F28AD" w:rsidP="00330467">
      <w:pPr>
        <w:numPr>
          <w:ilvl w:val="0"/>
          <w:numId w:val="39"/>
        </w:numPr>
        <w:rPr>
          <w:rFonts w:ascii="Arial" w:hAnsi="Arial"/>
          <w:b/>
          <w:sz w:val="22"/>
          <w:u w:val="single"/>
        </w:rPr>
      </w:pPr>
      <w:r>
        <w:rPr>
          <w:rFonts w:ascii="Arial" w:hAnsi="Arial"/>
          <w:b/>
          <w:sz w:val="22"/>
          <w:u w:val="single"/>
        </w:rPr>
        <w:br w:type="page"/>
      </w:r>
      <w:r w:rsidR="00960761" w:rsidRPr="00960761">
        <w:rPr>
          <w:rFonts w:ascii="Arial" w:hAnsi="Arial"/>
          <w:b/>
          <w:sz w:val="22"/>
          <w:u w:val="single"/>
        </w:rPr>
        <w:lastRenderedPageBreak/>
        <w:t>Baukonstruktive Punkte</w:t>
      </w:r>
    </w:p>
    <w:p w14:paraId="7B3953DE" w14:textId="77777777" w:rsidR="00960761" w:rsidRDefault="00960761">
      <w:pPr>
        <w:rPr>
          <w:rFonts w:ascii="Arial" w:hAnsi="Arial"/>
          <w:sz w:val="22"/>
        </w:rPr>
      </w:pPr>
    </w:p>
    <w:p w14:paraId="615371D8" w14:textId="77777777" w:rsidR="00504842" w:rsidRPr="00F66216" w:rsidRDefault="00504842" w:rsidP="00330467">
      <w:pPr>
        <w:numPr>
          <w:ilvl w:val="0"/>
          <w:numId w:val="38"/>
        </w:numPr>
        <w:rPr>
          <w:rFonts w:ascii="Arial" w:hAnsi="Arial"/>
          <w:b/>
          <w:sz w:val="22"/>
          <w:u w:val="single"/>
        </w:rPr>
      </w:pPr>
      <w:r w:rsidRPr="00F66216">
        <w:rPr>
          <w:rFonts w:ascii="Arial" w:hAnsi="Arial"/>
          <w:b/>
          <w:sz w:val="22"/>
          <w:u w:val="single"/>
        </w:rPr>
        <w:t xml:space="preserve">Konstruktion </w:t>
      </w:r>
      <w:r w:rsidR="006D5E34" w:rsidRPr="00F66216">
        <w:rPr>
          <w:rFonts w:ascii="Arial" w:hAnsi="Arial"/>
          <w:b/>
          <w:sz w:val="22"/>
          <w:u w:val="single"/>
        </w:rPr>
        <w:t>des</w:t>
      </w:r>
      <w:r w:rsidRPr="00F66216">
        <w:rPr>
          <w:rFonts w:ascii="Arial" w:hAnsi="Arial"/>
          <w:b/>
          <w:sz w:val="22"/>
          <w:u w:val="single"/>
        </w:rPr>
        <w:t xml:space="preserve"> Gebäudes</w:t>
      </w:r>
    </w:p>
    <w:p w14:paraId="59435198" w14:textId="77777777" w:rsidR="008D3047" w:rsidRDefault="00504842" w:rsidP="008D3047">
      <w:pPr>
        <w:rPr>
          <w:rFonts w:ascii="Arial" w:hAnsi="Arial"/>
          <w:sz w:val="22"/>
        </w:rPr>
      </w:pPr>
      <w:r>
        <w:rPr>
          <w:rFonts w:ascii="Arial" w:hAnsi="Arial"/>
          <w:sz w:val="22"/>
        </w:rPr>
        <w:t>Schäden, Mängel und Fehler zeigen sich bei einem Gebäude vielfach in Formänderungen:</w:t>
      </w:r>
      <w:r w:rsidR="008D3047">
        <w:rPr>
          <w:rFonts w:ascii="Arial" w:hAnsi="Arial"/>
          <w:sz w:val="22"/>
        </w:rPr>
        <w:t xml:space="preserve"> </w:t>
      </w:r>
    </w:p>
    <w:p w14:paraId="069E242A" w14:textId="77777777" w:rsidR="00504842" w:rsidRDefault="008D3047" w:rsidP="008D3047">
      <w:pPr>
        <w:rPr>
          <w:rFonts w:ascii="Arial" w:hAnsi="Arial"/>
          <w:sz w:val="22"/>
        </w:rPr>
      </w:pPr>
      <w:r>
        <w:rPr>
          <w:rFonts w:ascii="Arial" w:hAnsi="Arial"/>
          <w:sz w:val="22"/>
        </w:rPr>
        <w:t xml:space="preserve">Es sind dies zum Beispiel </w:t>
      </w:r>
      <w:r w:rsidR="00504842">
        <w:rPr>
          <w:rFonts w:ascii="Arial" w:hAnsi="Arial"/>
          <w:sz w:val="22"/>
        </w:rPr>
        <w:t>Setzungen (siehe bei Rissen)</w:t>
      </w:r>
      <w:r>
        <w:rPr>
          <w:rFonts w:ascii="Arial" w:hAnsi="Arial"/>
          <w:sz w:val="22"/>
        </w:rPr>
        <w:t xml:space="preserve">, </w:t>
      </w:r>
      <w:r w:rsidR="00504842">
        <w:rPr>
          <w:rFonts w:ascii="Arial" w:hAnsi="Arial"/>
          <w:sz w:val="22"/>
        </w:rPr>
        <w:t>Schiefstellungen</w:t>
      </w:r>
      <w:r>
        <w:rPr>
          <w:rFonts w:ascii="Arial" w:hAnsi="Arial"/>
          <w:sz w:val="22"/>
        </w:rPr>
        <w:t xml:space="preserve"> (</w:t>
      </w:r>
      <w:r w:rsidR="00504842">
        <w:rPr>
          <w:rFonts w:ascii="Arial" w:hAnsi="Arial"/>
          <w:sz w:val="22"/>
        </w:rPr>
        <w:t xml:space="preserve">häufig </w:t>
      </w:r>
      <w:r w:rsidR="006A26F6">
        <w:rPr>
          <w:rFonts w:ascii="Arial" w:hAnsi="Arial"/>
          <w:sz w:val="22"/>
        </w:rPr>
        <w:t>als</w:t>
      </w:r>
      <w:r w:rsidR="00504842">
        <w:rPr>
          <w:rFonts w:ascii="Arial" w:hAnsi="Arial"/>
          <w:sz w:val="22"/>
        </w:rPr>
        <w:t xml:space="preserve"> Folge unzureichende</w:t>
      </w:r>
      <w:r w:rsidR="006A26F6">
        <w:rPr>
          <w:rFonts w:ascii="Arial" w:hAnsi="Arial"/>
          <w:sz w:val="22"/>
        </w:rPr>
        <w:t>r</w:t>
      </w:r>
      <w:r w:rsidR="00504842">
        <w:rPr>
          <w:rFonts w:ascii="Arial" w:hAnsi="Arial"/>
          <w:sz w:val="22"/>
        </w:rPr>
        <w:t xml:space="preserve"> Aussteifungen bei Dach und Wand</w:t>
      </w:r>
      <w:r>
        <w:rPr>
          <w:rFonts w:ascii="Arial" w:hAnsi="Arial"/>
          <w:sz w:val="22"/>
        </w:rPr>
        <w:t xml:space="preserve">), </w:t>
      </w:r>
      <w:r w:rsidR="00504842">
        <w:rPr>
          <w:rFonts w:ascii="Arial" w:hAnsi="Arial"/>
          <w:sz w:val="22"/>
        </w:rPr>
        <w:t xml:space="preserve">Übermäßige Durchbiegungen </w:t>
      </w:r>
      <w:r>
        <w:rPr>
          <w:rFonts w:ascii="Arial" w:hAnsi="Arial"/>
          <w:sz w:val="22"/>
        </w:rPr>
        <w:t>(</w:t>
      </w:r>
      <w:r w:rsidR="00504842">
        <w:rPr>
          <w:rFonts w:ascii="Arial" w:hAnsi="Arial"/>
          <w:sz w:val="22"/>
        </w:rPr>
        <w:t>infolge von Überbeanspruchung</w:t>
      </w:r>
      <w:r>
        <w:rPr>
          <w:rFonts w:ascii="Arial" w:hAnsi="Arial"/>
          <w:sz w:val="22"/>
        </w:rPr>
        <w:t xml:space="preserve">), </w:t>
      </w:r>
      <w:r w:rsidR="00504842">
        <w:rPr>
          <w:rFonts w:ascii="Arial" w:hAnsi="Arial"/>
          <w:sz w:val="22"/>
        </w:rPr>
        <w:t>Knickungen</w:t>
      </w:r>
      <w:r>
        <w:rPr>
          <w:rFonts w:ascii="Arial" w:hAnsi="Arial"/>
          <w:sz w:val="22"/>
        </w:rPr>
        <w:t xml:space="preserve">, </w:t>
      </w:r>
      <w:r w:rsidR="00504842">
        <w:rPr>
          <w:rFonts w:ascii="Arial" w:hAnsi="Arial"/>
          <w:sz w:val="22"/>
        </w:rPr>
        <w:t>Ausbeulungen</w:t>
      </w:r>
      <w:r>
        <w:rPr>
          <w:rFonts w:ascii="Arial" w:hAnsi="Arial"/>
          <w:sz w:val="22"/>
        </w:rPr>
        <w:t xml:space="preserve"> oder </w:t>
      </w:r>
      <w:r w:rsidR="00504842">
        <w:rPr>
          <w:rFonts w:ascii="Arial" w:hAnsi="Arial"/>
          <w:sz w:val="22"/>
        </w:rPr>
        <w:t>Ausbauchungen</w:t>
      </w:r>
      <w:r>
        <w:rPr>
          <w:rFonts w:ascii="Arial" w:hAnsi="Arial"/>
          <w:sz w:val="22"/>
        </w:rPr>
        <w:t>.</w:t>
      </w:r>
    </w:p>
    <w:p w14:paraId="7BDE20F7" w14:textId="4E25A475" w:rsidR="00504842" w:rsidRDefault="00504842">
      <w:pPr>
        <w:rPr>
          <w:rFonts w:ascii="Arial" w:hAnsi="Arial"/>
          <w:sz w:val="22"/>
        </w:rPr>
      </w:pPr>
      <w:r>
        <w:rPr>
          <w:rFonts w:ascii="Arial" w:hAnsi="Arial"/>
          <w:sz w:val="22"/>
        </w:rPr>
        <w:t>Die Gefährlichkeit solcher Formänderungen lässt sich zumeist nur durch eine weitergehende statische Untersuchung klären.</w:t>
      </w:r>
    </w:p>
    <w:p w14:paraId="13A3AF66" w14:textId="77777777" w:rsidR="00111A18" w:rsidRDefault="00111A18">
      <w:pPr>
        <w:rPr>
          <w:rFonts w:ascii="Arial" w:hAnsi="Arial"/>
          <w:sz w:val="22"/>
        </w:rPr>
      </w:pPr>
    </w:p>
    <w:p w14:paraId="73BDFFCB" w14:textId="77777777" w:rsidR="00504842" w:rsidRPr="00F66216" w:rsidRDefault="00504842" w:rsidP="00330467">
      <w:pPr>
        <w:numPr>
          <w:ilvl w:val="0"/>
          <w:numId w:val="38"/>
        </w:numPr>
        <w:rPr>
          <w:rFonts w:ascii="Arial" w:hAnsi="Arial"/>
          <w:b/>
          <w:sz w:val="22"/>
          <w:u w:val="single"/>
        </w:rPr>
      </w:pPr>
      <w:r w:rsidRPr="00F66216">
        <w:rPr>
          <w:rFonts w:ascii="Arial" w:hAnsi="Arial"/>
          <w:b/>
          <w:sz w:val="22"/>
          <w:u w:val="single"/>
        </w:rPr>
        <w:t>Feuchtigkeit</w:t>
      </w:r>
    </w:p>
    <w:p w14:paraId="5B0B164A" w14:textId="77777777" w:rsidR="00504842" w:rsidRDefault="00504842">
      <w:pPr>
        <w:rPr>
          <w:rFonts w:ascii="Arial" w:hAnsi="Arial"/>
          <w:sz w:val="22"/>
        </w:rPr>
      </w:pPr>
      <w:r>
        <w:rPr>
          <w:rFonts w:ascii="Arial" w:hAnsi="Arial"/>
          <w:sz w:val="22"/>
        </w:rPr>
        <w:t xml:space="preserve">Wände, an denen die Farbe und auch der Putz abplatzen, sind in der Regel durchfeuchtet. Vor allem bei historischen Gebäuden mit dicken oft zweischalig ausgebildeten Wänden kommt es aufgrund des verwendeten Materials zu aufsteigender Feuchtigkeit im Sockelbereich. Die kapillar aufsteigende Feuchtigkeit muss im unteren Wandbereich austreten können, was nur durch diffusionsoffene Putze und Wandanstriche möglich ist. Weitere Schäden entstehen durch die mit der Feuchtigkeit transportierten Salze, </w:t>
      </w:r>
      <w:r w:rsidR="00B664E6">
        <w:rPr>
          <w:rFonts w:ascii="Arial" w:hAnsi="Arial"/>
          <w:sz w:val="22"/>
        </w:rPr>
        <w:t>deren</w:t>
      </w:r>
      <w:r>
        <w:rPr>
          <w:rFonts w:ascii="Arial" w:hAnsi="Arial"/>
          <w:sz w:val="22"/>
        </w:rPr>
        <w:t xml:space="preserve"> hygroskopischen Eigenschaften </w:t>
      </w:r>
      <w:r w:rsidR="00B664E6">
        <w:rPr>
          <w:rFonts w:ascii="Arial" w:hAnsi="Arial"/>
          <w:sz w:val="22"/>
        </w:rPr>
        <w:t xml:space="preserve">auch </w:t>
      </w:r>
      <w:r>
        <w:rPr>
          <w:rFonts w:ascii="Arial" w:hAnsi="Arial"/>
          <w:sz w:val="22"/>
        </w:rPr>
        <w:t>zur Durchfeuchtung und Versalzung der Wände beitragen</w:t>
      </w:r>
      <w:r w:rsidR="00B664E6">
        <w:rPr>
          <w:rFonts w:ascii="Arial" w:hAnsi="Arial"/>
          <w:sz w:val="22"/>
        </w:rPr>
        <w:t xml:space="preserve"> können</w:t>
      </w:r>
      <w:r>
        <w:rPr>
          <w:rFonts w:ascii="Arial" w:hAnsi="Arial"/>
          <w:sz w:val="22"/>
        </w:rPr>
        <w:t>. Die vor allem bei Kirchengebäuden anzutreffende Feuchtigkeit im Sockelbereich ist von daher ein natürlicher Prozess und kein Mangel. Putzschichten im Sockelbereich sind deshalb als Verschleißschicht anzusehen, die von Zeit zu Zeit zu erneuern ist.</w:t>
      </w:r>
    </w:p>
    <w:p w14:paraId="53630559" w14:textId="77777777" w:rsidR="00504842" w:rsidRDefault="00504842">
      <w:pPr>
        <w:rPr>
          <w:rFonts w:ascii="Arial" w:hAnsi="Arial"/>
          <w:sz w:val="22"/>
        </w:rPr>
      </w:pPr>
    </w:p>
    <w:p w14:paraId="18D119D3" w14:textId="77777777" w:rsidR="00504842" w:rsidRDefault="00504842">
      <w:pPr>
        <w:rPr>
          <w:rFonts w:ascii="Arial" w:hAnsi="Arial"/>
          <w:sz w:val="22"/>
        </w:rPr>
      </w:pPr>
      <w:r>
        <w:rPr>
          <w:rFonts w:ascii="Arial" w:hAnsi="Arial"/>
          <w:sz w:val="22"/>
        </w:rPr>
        <w:t>Davon zu unterscheiden ist eine Durchfeuchtung aufgrund akute</w:t>
      </w:r>
      <w:r w:rsidR="009B4EAE">
        <w:rPr>
          <w:rFonts w:ascii="Arial" w:hAnsi="Arial"/>
          <w:sz w:val="22"/>
        </w:rPr>
        <w:t>r Ereignisse</w:t>
      </w:r>
      <w:r>
        <w:rPr>
          <w:rFonts w:ascii="Arial" w:hAnsi="Arial"/>
          <w:sz w:val="22"/>
        </w:rPr>
        <w:t xml:space="preserve"> wie schadhafte Regenrohre und Dach</w:t>
      </w:r>
      <w:r w:rsidR="008D3047">
        <w:rPr>
          <w:rFonts w:ascii="Arial" w:hAnsi="Arial"/>
          <w:sz w:val="22"/>
        </w:rPr>
        <w:t xml:space="preserve">rinnen, drückendes Hangwasser </w:t>
      </w:r>
      <w:r w:rsidR="009B4EAE">
        <w:rPr>
          <w:rFonts w:ascii="Arial" w:hAnsi="Arial"/>
          <w:sz w:val="22"/>
        </w:rPr>
        <w:t xml:space="preserve">oder </w:t>
      </w:r>
      <w:r>
        <w:rPr>
          <w:rFonts w:ascii="Arial" w:hAnsi="Arial"/>
          <w:sz w:val="22"/>
        </w:rPr>
        <w:t>zu starke</w:t>
      </w:r>
      <w:r w:rsidR="009B4EAE">
        <w:rPr>
          <w:rFonts w:ascii="Arial" w:hAnsi="Arial"/>
          <w:sz w:val="22"/>
        </w:rPr>
        <w:t>m</w:t>
      </w:r>
      <w:r>
        <w:rPr>
          <w:rFonts w:ascii="Arial" w:hAnsi="Arial"/>
          <w:sz w:val="22"/>
        </w:rPr>
        <w:t xml:space="preserve"> Baum- und Strauchbestand </w:t>
      </w:r>
      <w:r w:rsidR="009B4EAE">
        <w:rPr>
          <w:rFonts w:ascii="Arial" w:hAnsi="Arial"/>
          <w:sz w:val="22"/>
        </w:rPr>
        <w:t xml:space="preserve">bzw. </w:t>
      </w:r>
      <w:r>
        <w:rPr>
          <w:rFonts w:ascii="Arial" w:hAnsi="Arial"/>
          <w:sz w:val="22"/>
        </w:rPr>
        <w:t xml:space="preserve"> Durchfeuchtung durch S</w:t>
      </w:r>
      <w:r w:rsidR="009B4EAE">
        <w:rPr>
          <w:rFonts w:ascii="Arial" w:hAnsi="Arial"/>
          <w:sz w:val="22"/>
        </w:rPr>
        <w:t>chlagregen auf den Wetterseiten</w:t>
      </w:r>
      <w:r>
        <w:rPr>
          <w:rFonts w:ascii="Arial" w:hAnsi="Arial"/>
          <w:sz w:val="22"/>
        </w:rPr>
        <w:t>.</w:t>
      </w:r>
      <w:r w:rsidR="008D3047">
        <w:rPr>
          <w:rFonts w:ascii="Arial" w:hAnsi="Arial"/>
          <w:sz w:val="22"/>
        </w:rPr>
        <w:t xml:space="preserve"> Dann gilt:</w:t>
      </w:r>
    </w:p>
    <w:p w14:paraId="28D87C1C" w14:textId="77777777" w:rsidR="00504842" w:rsidRDefault="00504842" w:rsidP="00330467">
      <w:pPr>
        <w:numPr>
          <w:ilvl w:val="0"/>
          <w:numId w:val="4"/>
        </w:numPr>
        <w:tabs>
          <w:tab w:val="clear" w:pos="360"/>
          <w:tab w:val="num" w:pos="1068"/>
        </w:tabs>
        <w:ind w:left="1068"/>
        <w:rPr>
          <w:rFonts w:ascii="Arial" w:hAnsi="Arial"/>
          <w:sz w:val="22"/>
        </w:rPr>
      </w:pPr>
      <w:r>
        <w:rPr>
          <w:rFonts w:ascii="Arial" w:hAnsi="Arial"/>
          <w:sz w:val="22"/>
        </w:rPr>
        <w:t>Ursachen prüfen, Sanierungsmethod</w:t>
      </w:r>
      <w:r w:rsidR="009E6E52">
        <w:rPr>
          <w:rFonts w:ascii="Arial" w:hAnsi="Arial"/>
          <w:sz w:val="22"/>
        </w:rPr>
        <w:t xml:space="preserve">en mit Fachleuten (landeskirchliche </w:t>
      </w:r>
      <w:r>
        <w:rPr>
          <w:rFonts w:ascii="Arial" w:hAnsi="Arial"/>
          <w:sz w:val="22"/>
        </w:rPr>
        <w:t>Bauberatung) festlegen</w:t>
      </w:r>
    </w:p>
    <w:p w14:paraId="141E0A74" w14:textId="77777777" w:rsidR="00504842" w:rsidRDefault="00504842" w:rsidP="00330467">
      <w:pPr>
        <w:numPr>
          <w:ilvl w:val="0"/>
          <w:numId w:val="4"/>
        </w:numPr>
        <w:tabs>
          <w:tab w:val="clear" w:pos="360"/>
          <w:tab w:val="num" w:pos="1068"/>
        </w:tabs>
        <w:ind w:left="1068"/>
        <w:rPr>
          <w:rFonts w:ascii="Arial" w:hAnsi="Arial"/>
          <w:sz w:val="22"/>
        </w:rPr>
      </w:pPr>
      <w:r>
        <w:rPr>
          <w:rFonts w:ascii="Arial" w:hAnsi="Arial"/>
          <w:sz w:val="22"/>
        </w:rPr>
        <w:t>Keine Ölfarb- oder Dispersionsanstriche auftragen, um Schönheitsmängel zu verdecken</w:t>
      </w:r>
    </w:p>
    <w:p w14:paraId="5F83B42B" w14:textId="77777777" w:rsidR="00504842" w:rsidRDefault="00504842" w:rsidP="00330467">
      <w:pPr>
        <w:numPr>
          <w:ilvl w:val="0"/>
          <w:numId w:val="4"/>
        </w:numPr>
        <w:tabs>
          <w:tab w:val="clear" w:pos="360"/>
          <w:tab w:val="num" w:pos="1068"/>
        </w:tabs>
        <w:ind w:left="1068"/>
        <w:rPr>
          <w:rFonts w:ascii="Arial" w:hAnsi="Arial"/>
          <w:sz w:val="22"/>
        </w:rPr>
      </w:pPr>
      <w:r>
        <w:rPr>
          <w:rFonts w:ascii="Arial" w:hAnsi="Arial"/>
          <w:sz w:val="22"/>
        </w:rPr>
        <w:t>Schadhafte Dachrinnen und Fallrohre erneuern</w:t>
      </w:r>
    </w:p>
    <w:p w14:paraId="5AA3C005" w14:textId="77777777" w:rsidR="00504842" w:rsidRDefault="00504842" w:rsidP="00330467">
      <w:pPr>
        <w:numPr>
          <w:ilvl w:val="0"/>
          <w:numId w:val="4"/>
        </w:numPr>
        <w:tabs>
          <w:tab w:val="clear" w:pos="360"/>
          <w:tab w:val="num" w:pos="1068"/>
        </w:tabs>
        <w:ind w:left="1068"/>
        <w:rPr>
          <w:rFonts w:ascii="Arial" w:hAnsi="Arial"/>
          <w:sz w:val="22"/>
        </w:rPr>
      </w:pPr>
      <w:r>
        <w:rPr>
          <w:rFonts w:ascii="Arial" w:hAnsi="Arial"/>
          <w:sz w:val="22"/>
        </w:rPr>
        <w:t>Kanäle auf Verstopfung untersuchen</w:t>
      </w:r>
    </w:p>
    <w:p w14:paraId="570A56F5" w14:textId="77777777" w:rsidR="00504842" w:rsidRDefault="00504842" w:rsidP="00330467">
      <w:pPr>
        <w:numPr>
          <w:ilvl w:val="0"/>
          <w:numId w:val="4"/>
        </w:numPr>
        <w:tabs>
          <w:tab w:val="clear" w:pos="360"/>
          <w:tab w:val="num" w:pos="1068"/>
        </w:tabs>
        <w:ind w:left="1068"/>
        <w:rPr>
          <w:rFonts w:ascii="Arial" w:hAnsi="Arial"/>
          <w:sz w:val="22"/>
        </w:rPr>
      </w:pPr>
      <w:r>
        <w:rPr>
          <w:rFonts w:ascii="Arial" w:hAnsi="Arial"/>
          <w:sz w:val="22"/>
        </w:rPr>
        <w:t xml:space="preserve">Dränagen </w:t>
      </w:r>
      <w:r w:rsidR="009B4EAE">
        <w:rPr>
          <w:rFonts w:ascii="Arial" w:hAnsi="Arial"/>
          <w:sz w:val="22"/>
        </w:rPr>
        <w:t>regelmäßig</w:t>
      </w:r>
      <w:r>
        <w:rPr>
          <w:rFonts w:ascii="Arial" w:hAnsi="Arial"/>
          <w:sz w:val="22"/>
        </w:rPr>
        <w:t xml:space="preserve"> überprüfen</w:t>
      </w:r>
      <w:r w:rsidR="009B4EAE">
        <w:rPr>
          <w:rFonts w:ascii="Arial" w:hAnsi="Arial"/>
          <w:sz w:val="22"/>
        </w:rPr>
        <w:t xml:space="preserve"> und spülen</w:t>
      </w:r>
      <w:r>
        <w:rPr>
          <w:rFonts w:ascii="Arial" w:hAnsi="Arial"/>
          <w:sz w:val="22"/>
        </w:rPr>
        <w:t>, Kontrollschächte hierzu vorsehen</w:t>
      </w:r>
    </w:p>
    <w:p w14:paraId="42B6D85C" w14:textId="77777777" w:rsidR="00111A18" w:rsidRDefault="00111A18" w:rsidP="00330467">
      <w:pPr>
        <w:numPr>
          <w:ilvl w:val="0"/>
          <w:numId w:val="4"/>
        </w:numPr>
        <w:tabs>
          <w:tab w:val="clear" w:pos="360"/>
          <w:tab w:val="num" w:pos="1068"/>
        </w:tabs>
        <w:ind w:left="1068"/>
        <w:rPr>
          <w:rFonts w:ascii="Arial" w:hAnsi="Arial"/>
          <w:sz w:val="22"/>
        </w:rPr>
      </w:pPr>
      <w:r>
        <w:rPr>
          <w:rFonts w:ascii="Arial" w:hAnsi="Arial"/>
          <w:sz w:val="22"/>
        </w:rPr>
        <w:t>Platten- und Bitumenbeläge im Außenbereich nicht bis an die Außenwand führen, Mauerwerk „atmen“ lassen.</w:t>
      </w:r>
    </w:p>
    <w:p w14:paraId="7B9715B7" w14:textId="77777777" w:rsidR="00111A18" w:rsidRDefault="00111A18" w:rsidP="00111A18">
      <w:pPr>
        <w:rPr>
          <w:rFonts w:ascii="Arial" w:hAnsi="Arial"/>
          <w:sz w:val="22"/>
        </w:rPr>
      </w:pPr>
    </w:p>
    <w:p w14:paraId="6E28F494" w14:textId="77777777" w:rsidR="00111A18" w:rsidRDefault="00111A18" w:rsidP="00111A18">
      <w:pPr>
        <w:rPr>
          <w:rFonts w:ascii="Arial" w:hAnsi="Arial"/>
          <w:sz w:val="22"/>
        </w:rPr>
      </w:pPr>
    </w:p>
    <w:p w14:paraId="343BCF92" w14:textId="77777777" w:rsidR="00504842" w:rsidRPr="00F66216" w:rsidRDefault="00504842" w:rsidP="00330467">
      <w:pPr>
        <w:numPr>
          <w:ilvl w:val="0"/>
          <w:numId w:val="38"/>
        </w:numPr>
        <w:rPr>
          <w:rFonts w:ascii="Arial" w:hAnsi="Arial"/>
          <w:b/>
          <w:sz w:val="22"/>
          <w:u w:val="single"/>
        </w:rPr>
      </w:pPr>
      <w:r w:rsidRPr="00F66216">
        <w:rPr>
          <w:rFonts w:ascii="Arial" w:hAnsi="Arial"/>
          <w:b/>
          <w:sz w:val="22"/>
          <w:u w:val="single"/>
        </w:rPr>
        <w:t>Dach und Dachboden</w:t>
      </w:r>
    </w:p>
    <w:p w14:paraId="7596ECFA" w14:textId="77777777" w:rsidR="00504842" w:rsidRDefault="00504842">
      <w:pPr>
        <w:rPr>
          <w:rFonts w:ascii="Arial" w:hAnsi="Arial"/>
          <w:sz w:val="22"/>
        </w:rPr>
      </w:pPr>
      <w:r>
        <w:rPr>
          <w:rFonts w:ascii="Arial" w:hAnsi="Arial"/>
          <w:sz w:val="22"/>
        </w:rPr>
        <w:t>Selbst kleinere Schäden an der Dachfläche können zu teuren und manchmal unreparierbaren Schäden führen. Fäulnis und Holzschädlinge am Dachstuhl führen zur Störung des statischen Gefüges am Bauwerk.</w:t>
      </w:r>
    </w:p>
    <w:p w14:paraId="3A0E23F6" w14:textId="77777777" w:rsidR="00504842" w:rsidRDefault="00504842">
      <w:pPr>
        <w:rPr>
          <w:rFonts w:ascii="Arial" w:hAnsi="Arial"/>
          <w:sz w:val="22"/>
        </w:rPr>
      </w:pPr>
    </w:p>
    <w:p w14:paraId="4B8678FF" w14:textId="77777777" w:rsidR="00504842" w:rsidRDefault="00504842">
      <w:pPr>
        <w:rPr>
          <w:rFonts w:ascii="Arial" w:hAnsi="Arial"/>
          <w:sz w:val="22"/>
        </w:rPr>
      </w:pPr>
      <w:r>
        <w:rPr>
          <w:rFonts w:ascii="Arial" w:hAnsi="Arial"/>
          <w:sz w:val="22"/>
        </w:rPr>
        <w:t>Die Dachdeckungsmaterialien unterliegen hohen Belastungen durch Wind, Wasser und Schadstoffen aus der Luft. Es können eine Reihe von Schadensbildern im Augenschein erkannt werden:</w:t>
      </w:r>
    </w:p>
    <w:p w14:paraId="00DCA64F" w14:textId="77777777" w:rsidR="007A55FE" w:rsidRDefault="007A55FE" w:rsidP="00330467">
      <w:pPr>
        <w:numPr>
          <w:ilvl w:val="0"/>
          <w:numId w:val="26"/>
        </w:numPr>
        <w:tabs>
          <w:tab w:val="clear" w:pos="360"/>
          <w:tab w:val="num" w:pos="1068"/>
        </w:tabs>
        <w:ind w:left="1068"/>
        <w:rPr>
          <w:rFonts w:ascii="Arial" w:hAnsi="Arial"/>
          <w:sz w:val="22"/>
        </w:rPr>
      </w:pPr>
      <w:r>
        <w:rPr>
          <w:rFonts w:ascii="Arial" w:hAnsi="Arial"/>
          <w:sz w:val="22"/>
        </w:rPr>
        <w:t>Fehlende oder verschobene Ziegel</w:t>
      </w:r>
    </w:p>
    <w:p w14:paraId="2BE4C5BF" w14:textId="77777777" w:rsidR="00504842" w:rsidRDefault="00504842" w:rsidP="00330467">
      <w:pPr>
        <w:numPr>
          <w:ilvl w:val="0"/>
          <w:numId w:val="26"/>
        </w:numPr>
        <w:tabs>
          <w:tab w:val="clear" w:pos="360"/>
          <w:tab w:val="num" w:pos="1068"/>
        </w:tabs>
        <w:ind w:left="1068"/>
        <w:rPr>
          <w:rFonts w:ascii="Arial" w:hAnsi="Arial"/>
          <w:sz w:val="22"/>
        </w:rPr>
      </w:pPr>
      <w:r>
        <w:rPr>
          <w:rFonts w:ascii="Arial" w:hAnsi="Arial"/>
          <w:sz w:val="22"/>
        </w:rPr>
        <w:t>Risse im Material</w:t>
      </w:r>
    </w:p>
    <w:p w14:paraId="0282E7D7" w14:textId="77777777" w:rsidR="00504842" w:rsidRDefault="00504842" w:rsidP="00330467">
      <w:pPr>
        <w:numPr>
          <w:ilvl w:val="0"/>
          <w:numId w:val="26"/>
        </w:numPr>
        <w:tabs>
          <w:tab w:val="clear" w:pos="360"/>
          <w:tab w:val="num" w:pos="1068"/>
        </w:tabs>
        <w:ind w:left="1068"/>
        <w:rPr>
          <w:rFonts w:ascii="Arial" w:hAnsi="Arial"/>
          <w:sz w:val="22"/>
        </w:rPr>
      </w:pPr>
      <w:proofErr w:type="spellStart"/>
      <w:r>
        <w:rPr>
          <w:rFonts w:ascii="Arial" w:hAnsi="Arial"/>
          <w:sz w:val="22"/>
        </w:rPr>
        <w:t>Abwitterungen</w:t>
      </w:r>
      <w:proofErr w:type="spellEnd"/>
      <w:r w:rsidR="007A55FE">
        <w:rPr>
          <w:rFonts w:ascii="Arial" w:hAnsi="Arial"/>
          <w:sz w:val="22"/>
        </w:rPr>
        <w:t>,</w:t>
      </w:r>
      <w:r>
        <w:rPr>
          <w:rFonts w:ascii="Arial" w:hAnsi="Arial"/>
          <w:sz w:val="22"/>
        </w:rPr>
        <w:t xml:space="preserve"> von Absanden bis hin zu Abblätterungen</w:t>
      </w:r>
    </w:p>
    <w:p w14:paraId="7304CB9A" w14:textId="77777777" w:rsidR="00504842" w:rsidRDefault="00504842" w:rsidP="00330467">
      <w:pPr>
        <w:numPr>
          <w:ilvl w:val="0"/>
          <w:numId w:val="26"/>
        </w:numPr>
        <w:tabs>
          <w:tab w:val="clear" w:pos="360"/>
          <w:tab w:val="num" w:pos="1068"/>
        </w:tabs>
        <w:ind w:left="1068"/>
        <w:rPr>
          <w:rFonts w:ascii="Arial" w:hAnsi="Arial"/>
          <w:sz w:val="22"/>
        </w:rPr>
      </w:pPr>
      <w:r>
        <w:rPr>
          <w:rFonts w:ascii="Arial" w:hAnsi="Arial"/>
          <w:sz w:val="22"/>
        </w:rPr>
        <w:t>Ausblühungen durch eingetragene Salze</w:t>
      </w:r>
    </w:p>
    <w:p w14:paraId="1A03C6C1" w14:textId="77777777" w:rsidR="00504842" w:rsidRDefault="00504842" w:rsidP="00330467">
      <w:pPr>
        <w:numPr>
          <w:ilvl w:val="0"/>
          <w:numId w:val="26"/>
        </w:numPr>
        <w:tabs>
          <w:tab w:val="clear" w:pos="360"/>
          <w:tab w:val="num" w:pos="1068"/>
        </w:tabs>
        <w:ind w:left="1068"/>
        <w:rPr>
          <w:rFonts w:ascii="Arial" w:hAnsi="Arial"/>
          <w:sz w:val="22"/>
        </w:rPr>
      </w:pPr>
      <w:r>
        <w:rPr>
          <w:rFonts w:ascii="Arial" w:hAnsi="Arial"/>
          <w:sz w:val="22"/>
        </w:rPr>
        <w:t xml:space="preserve">Mechanische Beschädigungen, </w:t>
      </w:r>
      <w:r w:rsidR="007A55FE">
        <w:rPr>
          <w:rFonts w:ascii="Arial" w:hAnsi="Arial"/>
          <w:sz w:val="22"/>
        </w:rPr>
        <w:t>z.B.</w:t>
      </w:r>
      <w:r>
        <w:rPr>
          <w:rFonts w:ascii="Arial" w:hAnsi="Arial"/>
          <w:sz w:val="22"/>
        </w:rPr>
        <w:t xml:space="preserve"> schadhafte und fehlende Nasen an den Ziegeln</w:t>
      </w:r>
    </w:p>
    <w:p w14:paraId="1DEC86FF" w14:textId="77777777" w:rsidR="00504842" w:rsidRDefault="00504842" w:rsidP="00330467">
      <w:pPr>
        <w:numPr>
          <w:ilvl w:val="0"/>
          <w:numId w:val="26"/>
        </w:numPr>
        <w:tabs>
          <w:tab w:val="clear" w:pos="360"/>
          <w:tab w:val="num" w:pos="1068"/>
        </w:tabs>
        <w:ind w:left="1068"/>
        <w:rPr>
          <w:rFonts w:ascii="Arial" w:hAnsi="Arial"/>
          <w:sz w:val="22"/>
        </w:rPr>
      </w:pPr>
      <w:r>
        <w:rPr>
          <w:rFonts w:ascii="Arial" w:hAnsi="Arial"/>
          <w:sz w:val="22"/>
        </w:rPr>
        <w:t>Schadhafte Dachlattungen und Dachsparren, die zu Verformungen der Dachdeckung führen können.</w:t>
      </w:r>
    </w:p>
    <w:p w14:paraId="1603B6E9" w14:textId="77777777" w:rsidR="007A55FE" w:rsidRDefault="007A55FE" w:rsidP="00330467">
      <w:pPr>
        <w:numPr>
          <w:ilvl w:val="0"/>
          <w:numId w:val="26"/>
        </w:numPr>
        <w:tabs>
          <w:tab w:val="clear" w:pos="360"/>
          <w:tab w:val="num" w:pos="1068"/>
        </w:tabs>
        <w:ind w:left="1068"/>
        <w:rPr>
          <w:rFonts w:ascii="Arial" w:hAnsi="Arial"/>
          <w:sz w:val="22"/>
        </w:rPr>
      </w:pPr>
      <w:r>
        <w:rPr>
          <w:rFonts w:ascii="Arial" w:hAnsi="Arial"/>
          <w:sz w:val="22"/>
        </w:rPr>
        <w:t>Schadhafte Anschlu</w:t>
      </w:r>
      <w:r w:rsidR="00BB2AF3">
        <w:rPr>
          <w:rFonts w:ascii="Arial" w:hAnsi="Arial"/>
          <w:sz w:val="22"/>
        </w:rPr>
        <w:t>ss</w:t>
      </w:r>
      <w:r>
        <w:rPr>
          <w:rFonts w:ascii="Arial" w:hAnsi="Arial"/>
          <w:sz w:val="22"/>
        </w:rPr>
        <w:t>bauteile (z.B. Blechverwah</w:t>
      </w:r>
      <w:r w:rsidR="00BB2AF3">
        <w:rPr>
          <w:rFonts w:ascii="Arial" w:hAnsi="Arial"/>
          <w:sz w:val="22"/>
        </w:rPr>
        <w:t>r</w:t>
      </w:r>
      <w:r>
        <w:rPr>
          <w:rFonts w:ascii="Arial" w:hAnsi="Arial"/>
          <w:sz w:val="22"/>
        </w:rPr>
        <w:t>ungen)</w:t>
      </w:r>
    </w:p>
    <w:p w14:paraId="278CCD0E" w14:textId="77777777" w:rsidR="00504842" w:rsidRDefault="00504842" w:rsidP="00330467">
      <w:pPr>
        <w:numPr>
          <w:ilvl w:val="0"/>
          <w:numId w:val="26"/>
        </w:numPr>
        <w:tabs>
          <w:tab w:val="clear" w:pos="360"/>
          <w:tab w:val="num" w:pos="1068"/>
        </w:tabs>
        <w:ind w:left="1068"/>
        <w:rPr>
          <w:rFonts w:ascii="Arial" w:hAnsi="Arial"/>
          <w:sz w:val="22"/>
        </w:rPr>
      </w:pPr>
      <w:r>
        <w:rPr>
          <w:rFonts w:ascii="Arial" w:hAnsi="Arial"/>
          <w:sz w:val="22"/>
        </w:rPr>
        <w:t>Vermoosung der Dachdeckung</w:t>
      </w:r>
    </w:p>
    <w:p w14:paraId="5FA365B4" w14:textId="77777777" w:rsidR="00504842" w:rsidRDefault="00504842">
      <w:pPr>
        <w:rPr>
          <w:rFonts w:ascii="Arial" w:hAnsi="Arial"/>
          <w:sz w:val="22"/>
        </w:rPr>
      </w:pPr>
    </w:p>
    <w:p w14:paraId="5712E4F2" w14:textId="5373FDFE" w:rsidR="005E4CEF" w:rsidRDefault="00504842" w:rsidP="005E4CEF">
      <w:pPr>
        <w:spacing w:before="100" w:beforeAutospacing="1"/>
        <w:jc w:val="both"/>
        <w:rPr>
          <w:rFonts w:ascii="Arial" w:hAnsi="Arial"/>
          <w:sz w:val="22"/>
        </w:rPr>
      </w:pPr>
      <w:r>
        <w:rPr>
          <w:rFonts w:ascii="Arial" w:hAnsi="Arial"/>
          <w:sz w:val="22"/>
        </w:rPr>
        <w:lastRenderedPageBreak/>
        <w:t xml:space="preserve">In den Dachstühlen sind durch frühere Holzschutzmaßnahmen oft </w:t>
      </w:r>
      <w:r w:rsidR="009E6E52">
        <w:rPr>
          <w:rFonts w:ascii="Arial" w:hAnsi="Arial"/>
          <w:sz w:val="22"/>
        </w:rPr>
        <w:t>„</w:t>
      </w:r>
      <w:r w:rsidRPr="009E6E52">
        <w:rPr>
          <w:rFonts w:ascii="Arial" w:hAnsi="Arial"/>
          <w:sz w:val="22"/>
        </w:rPr>
        <w:t>Altlasten</w:t>
      </w:r>
      <w:r w:rsidR="009E6E52">
        <w:rPr>
          <w:rFonts w:ascii="Arial" w:hAnsi="Arial"/>
          <w:sz w:val="22"/>
        </w:rPr>
        <w:t>“</w:t>
      </w:r>
      <w:r>
        <w:rPr>
          <w:rFonts w:ascii="Arial" w:hAnsi="Arial"/>
          <w:sz w:val="22"/>
        </w:rPr>
        <w:t xml:space="preserve"> vorhanden, die vor einer Sanierung untersucht und berücksichtigt werden müssen</w:t>
      </w:r>
      <w:r w:rsidR="007A55FE">
        <w:rPr>
          <w:rFonts w:ascii="Arial" w:hAnsi="Arial"/>
          <w:sz w:val="22"/>
        </w:rPr>
        <w:t xml:space="preserve"> (m</w:t>
      </w:r>
      <w:r w:rsidR="00BB2AF3">
        <w:rPr>
          <w:rFonts w:ascii="Arial" w:hAnsi="Arial"/>
          <w:sz w:val="22"/>
        </w:rPr>
        <w:t>ög</w:t>
      </w:r>
      <w:r w:rsidR="007A55FE">
        <w:rPr>
          <w:rFonts w:ascii="Arial" w:hAnsi="Arial"/>
          <w:sz w:val="22"/>
        </w:rPr>
        <w:t>l. Hinweisschilder beachten)</w:t>
      </w:r>
      <w:r>
        <w:rPr>
          <w:rFonts w:ascii="Arial" w:hAnsi="Arial"/>
          <w:sz w:val="22"/>
        </w:rPr>
        <w:t xml:space="preserve">. Wegen einer möglichen gesundheitlichen Gefährdung können Aufenthalte, Lagerung oder Arbeiten im Dachraum problematisch sein. </w:t>
      </w:r>
      <w:r w:rsidR="005E4CEF">
        <w:rPr>
          <w:rFonts w:ascii="Arial" w:hAnsi="Arial"/>
          <w:sz w:val="22"/>
        </w:rPr>
        <w:t xml:space="preserve">Neue Holzschutzmaßnahmen sind zum Schutz von Menschen und der im Dachraum lebenden Tiere (Fledermäuse, Turmfalken) umweltverträglich zu planen. </w:t>
      </w:r>
    </w:p>
    <w:p w14:paraId="7E1DB04B" w14:textId="77777777" w:rsidR="005E4CEF" w:rsidRPr="00000E67" w:rsidRDefault="005E4CEF" w:rsidP="005E4CEF">
      <w:pPr>
        <w:jc w:val="both"/>
        <w:rPr>
          <w:rFonts w:ascii="Arial" w:hAnsi="Arial"/>
          <w:b/>
          <w:bCs/>
          <w:sz w:val="22"/>
        </w:rPr>
      </w:pPr>
    </w:p>
    <w:p w14:paraId="72D86547" w14:textId="1B2CE942" w:rsidR="005E4CEF" w:rsidRPr="00000E67" w:rsidRDefault="005E4CEF" w:rsidP="005E4CEF">
      <w:pPr>
        <w:jc w:val="both"/>
        <w:rPr>
          <w:rFonts w:ascii="Arial" w:hAnsi="Arial"/>
          <w:sz w:val="22"/>
        </w:rPr>
      </w:pPr>
      <w:r w:rsidRPr="00000E67">
        <w:rPr>
          <w:rFonts w:ascii="Arial" w:hAnsi="Arial"/>
          <w:b/>
          <w:bCs/>
          <w:sz w:val="22"/>
        </w:rPr>
        <w:t xml:space="preserve">Natur- u. Artenschutzbelange </w:t>
      </w:r>
      <w:r w:rsidRPr="00000E67">
        <w:rPr>
          <w:rFonts w:ascii="Arial" w:hAnsi="Arial"/>
          <w:sz w:val="22"/>
        </w:rPr>
        <w:t>sind bei allen Baumaßnahmen</w:t>
      </w:r>
      <w:r w:rsidR="00E45E95" w:rsidRPr="00000E67">
        <w:rPr>
          <w:rFonts w:ascii="Arial" w:hAnsi="Arial"/>
          <w:sz w:val="22"/>
        </w:rPr>
        <w:t xml:space="preserve"> insbesondere</w:t>
      </w:r>
      <w:r w:rsidRPr="00000E67">
        <w:rPr>
          <w:rFonts w:ascii="Arial" w:hAnsi="Arial"/>
          <w:sz w:val="22"/>
        </w:rPr>
        <w:t xml:space="preserve"> im Dachbereich zu berücksichtigen. Es ist vorab durch einen </w:t>
      </w:r>
      <w:r w:rsidR="00E45E95" w:rsidRPr="00000E67">
        <w:rPr>
          <w:rFonts w:ascii="Arial" w:hAnsi="Arial"/>
          <w:sz w:val="22"/>
        </w:rPr>
        <w:t>Artenschutzexperten</w:t>
      </w:r>
      <w:r w:rsidRPr="00000E67">
        <w:rPr>
          <w:rFonts w:ascii="Arial" w:hAnsi="Arial"/>
          <w:sz w:val="22"/>
        </w:rPr>
        <w:t xml:space="preserve"> prüfen zu lassen, ob in den Dachstühlen von Schiff, Chor und Turm Fledermauskolonien</w:t>
      </w:r>
      <w:r w:rsidR="00E45E95" w:rsidRPr="00000E67">
        <w:rPr>
          <w:rFonts w:ascii="Arial" w:hAnsi="Arial"/>
          <w:sz w:val="22"/>
        </w:rPr>
        <w:t xml:space="preserve"> oder andere streng geschützte Arten</w:t>
      </w:r>
      <w:r w:rsidRPr="00000E67">
        <w:rPr>
          <w:rFonts w:ascii="Arial" w:hAnsi="Arial"/>
          <w:sz w:val="22"/>
        </w:rPr>
        <w:t xml:space="preserve"> leben. Für diesen Fall bestehen Naturschutzauflagen, die eine besondere Koordination der Baumaßnahme erforderlich machen. Es ist zu berücksichtigen, dass für die Voruntersuchungen eine Vorlaufzeit von bis zu zwei Jahren anzusetzen ist. </w:t>
      </w:r>
      <w:r w:rsidR="00E45E95" w:rsidRPr="00000E67">
        <w:rPr>
          <w:rFonts w:ascii="Arial" w:hAnsi="Arial"/>
          <w:sz w:val="22"/>
        </w:rPr>
        <w:t xml:space="preserve">Weitere Beratung kann bei </w:t>
      </w:r>
      <w:r w:rsidR="00E773F9">
        <w:rPr>
          <w:rFonts w:ascii="Arial" w:hAnsi="Arial"/>
          <w:sz w:val="22"/>
        </w:rPr>
        <w:t>Frau Hinderer</w:t>
      </w:r>
      <w:r w:rsidR="00E45E95" w:rsidRPr="00000E67">
        <w:rPr>
          <w:rFonts w:ascii="Arial" w:hAnsi="Arial"/>
          <w:sz w:val="22"/>
        </w:rPr>
        <w:t xml:space="preserve">, </w:t>
      </w:r>
      <w:r w:rsidR="00E773F9" w:rsidRPr="00000E67">
        <w:rPr>
          <w:rFonts w:ascii="Arial" w:hAnsi="Arial"/>
          <w:sz w:val="22"/>
        </w:rPr>
        <w:t>de</w:t>
      </w:r>
      <w:r w:rsidR="00E773F9">
        <w:rPr>
          <w:rFonts w:ascii="Arial" w:hAnsi="Arial"/>
          <w:sz w:val="22"/>
        </w:rPr>
        <w:t>r</w:t>
      </w:r>
      <w:r w:rsidR="00E773F9" w:rsidRPr="00000E67">
        <w:rPr>
          <w:rFonts w:ascii="Arial" w:hAnsi="Arial"/>
          <w:sz w:val="22"/>
        </w:rPr>
        <w:t xml:space="preserve"> </w:t>
      </w:r>
      <w:r w:rsidR="00E45E95" w:rsidRPr="00000E67">
        <w:rPr>
          <w:rFonts w:ascii="Arial" w:hAnsi="Arial"/>
          <w:sz w:val="22"/>
        </w:rPr>
        <w:t xml:space="preserve">landeskirchlichen Umweltbeauftragten (E-Mail: </w:t>
      </w:r>
      <w:hyperlink r:id="rId7" w:history="1">
        <w:r w:rsidR="00E773F9">
          <w:rPr>
            <w:rStyle w:val="Hyperlink"/>
            <w:rFonts w:ascii="Arial" w:hAnsi="Arial" w:cs="Arial"/>
            <w:color w:val="auto"/>
            <w:sz w:val="22"/>
          </w:rPr>
          <w:t>siglinde.hinderer</w:t>
        </w:r>
        <w:r w:rsidR="00E773F9" w:rsidRPr="00000E67">
          <w:rPr>
            <w:rStyle w:val="Hyperlink"/>
            <w:rFonts w:ascii="Arial" w:hAnsi="Arial" w:cs="Arial"/>
            <w:color w:val="auto"/>
            <w:sz w:val="22"/>
          </w:rPr>
          <w:t>@elk-wue.de</w:t>
        </w:r>
      </w:hyperlink>
      <w:r w:rsidR="00E45E95" w:rsidRPr="00000E67">
        <w:rPr>
          <w:rFonts w:ascii="Arial" w:hAnsi="Arial"/>
          <w:sz w:val="22"/>
        </w:rPr>
        <w:t>), angefordert werden</w:t>
      </w:r>
      <w:r w:rsidRPr="00000E67">
        <w:rPr>
          <w:rFonts w:ascii="Arial" w:hAnsi="Arial"/>
          <w:sz w:val="22"/>
        </w:rPr>
        <w:t xml:space="preserve">. Siehe auch </w:t>
      </w:r>
      <w:hyperlink r:id="rId8" w:history="1">
        <w:r w:rsidRPr="00000E67">
          <w:rPr>
            <w:rStyle w:val="Hyperlink"/>
            <w:rFonts w:ascii="Arial" w:hAnsi="Arial"/>
            <w:color w:val="auto"/>
            <w:sz w:val="22"/>
          </w:rPr>
          <w:t>www.umwelt.elk-wue.de</w:t>
        </w:r>
      </w:hyperlink>
      <w:r w:rsidR="00E45E95" w:rsidRPr="00000E67">
        <w:rPr>
          <w:rStyle w:val="Hyperlink"/>
          <w:rFonts w:ascii="Arial" w:hAnsi="Arial"/>
          <w:color w:val="auto"/>
          <w:sz w:val="22"/>
          <w:u w:val="none"/>
        </w:rPr>
        <w:t>.</w:t>
      </w:r>
      <w:r w:rsidRPr="00000E67">
        <w:rPr>
          <w:rFonts w:ascii="Arial" w:hAnsi="Arial"/>
          <w:sz w:val="22"/>
        </w:rPr>
        <w:t xml:space="preserve"> </w:t>
      </w:r>
    </w:p>
    <w:p w14:paraId="22C95966" w14:textId="77777777" w:rsidR="005E4CEF" w:rsidRDefault="005E4CEF" w:rsidP="005E4CEF">
      <w:pPr>
        <w:jc w:val="both"/>
        <w:rPr>
          <w:rFonts w:ascii="Arial" w:hAnsi="Arial"/>
          <w:sz w:val="22"/>
        </w:rPr>
      </w:pPr>
    </w:p>
    <w:p w14:paraId="5F487E66" w14:textId="77777777" w:rsidR="00504842" w:rsidRDefault="00504842">
      <w:pPr>
        <w:rPr>
          <w:rFonts w:ascii="Arial" w:hAnsi="Arial"/>
          <w:sz w:val="22"/>
        </w:rPr>
      </w:pPr>
      <w:r>
        <w:rPr>
          <w:rFonts w:ascii="Arial" w:hAnsi="Arial"/>
          <w:sz w:val="22"/>
        </w:rPr>
        <w:t>Dacheindeckungen (wie auch Wandverkleidungen) aus asbesthaltigen Materialien müssen bei Erneuerungsarbeiten gemäß den Verarbeitungsrichtlinien ordnungsgemäß von Spezialfirmen entsorgt werden. Es wird empfohlen, an diesen Materialien keine Reparaturen durchzuführen.</w:t>
      </w:r>
    </w:p>
    <w:p w14:paraId="7B25F2A2" w14:textId="77777777" w:rsidR="00504842" w:rsidRDefault="00504842">
      <w:pPr>
        <w:rPr>
          <w:rFonts w:ascii="Arial" w:hAnsi="Arial"/>
          <w:sz w:val="22"/>
        </w:rPr>
      </w:pPr>
    </w:p>
    <w:p w14:paraId="79DA1A0C" w14:textId="00D2B94D" w:rsidR="00504842" w:rsidRDefault="00504842">
      <w:pPr>
        <w:rPr>
          <w:rFonts w:ascii="Arial" w:hAnsi="Arial"/>
          <w:sz w:val="22"/>
        </w:rPr>
      </w:pPr>
      <w:r>
        <w:rPr>
          <w:rFonts w:ascii="Arial" w:hAnsi="Arial"/>
          <w:sz w:val="22"/>
        </w:rPr>
        <w:t xml:space="preserve">Die Lebensdauer von Ziegeldächern beträgt </w:t>
      </w:r>
      <w:r w:rsidR="00BB2AF3">
        <w:rPr>
          <w:rFonts w:ascii="Arial" w:hAnsi="Arial"/>
          <w:sz w:val="22"/>
        </w:rPr>
        <w:t xml:space="preserve">ca. </w:t>
      </w:r>
      <w:r>
        <w:rPr>
          <w:rFonts w:ascii="Arial" w:hAnsi="Arial"/>
          <w:sz w:val="22"/>
        </w:rPr>
        <w:t>40 bis 50 Jahre, die früheren handgefertigten Ziegel haben häufig eine wesentlich längere Lebensdauer bis zu mehreren Jahrhunderten. Betondachsteine haben eine Lebensdauer von ebenfalls ca.  40 Jahre</w:t>
      </w:r>
      <w:r w:rsidR="007A55FE">
        <w:rPr>
          <w:rFonts w:ascii="Arial" w:hAnsi="Arial"/>
          <w:sz w:val="22"/>
        </w:rPr>
        <w:t>n</w:t>
      </w:r>
      <w:r>
        <w:rPr>
          <w:rFonts w:ascii="Arial" w:hAnsi="Arial"/>
          <w:sz w:val="22"/>
        </w:rPr>
        <w:t xml:space="preserve">, Schieferdächer von 50 bis 80 Jahren. Dachrinnen aus Zink halten ca. 40 Jahre, </w:t>
      </w:r>
      <w:r w:rsidR="00BB2AF3">
        <w:rPr>
          <w:rFonts w:ascii="Arial" w:hAnsi="Arial"/>
          <w:sz w:val="22"/>
        </w:rPr>
        <w:t xml:space="preserve">Dachrinnen </w:t>
      </w:r>
      <w:r>
        <w:rPr>
          <w:rFonts w:ascii="Arial" w:hAnsi="Arial"/>
          <w:sz w:val="22"/>
        </w:rPr>
        <w:t>aus Kupfer ca. 100 Jahre.</w:t>
      </w:r>
    </w:p>
    <w:p w14:paraId="3F263F76" w14:textId="77777777" w:rsidR="00F05489" w:rsidRDefault="00F05489">
      <w:pPr>
        <w:rPr>
          <w:rFonts w:ascii="Arial" w:hAnsi="Arial"/>
          <w:sz w:val="22"/>
        </w:rPr>
      </w:pPr>
    </w:p>
    <w:p w14:paraId="395D6A82" w14:textId="00C2A669" w:rsidR="00504842" w:rsidRPr="00000E67" w:rsidRDefault="00504842">
      <w:pPr>
        <w:rPr>
          <w:rFonts w:ascii="Arial" w:hAnsi="Arial"/>
          <w:b/>
          <w:bCs/>
          <w:sz w:val="22"/>
        </w:rPr>
      </w:pPr>
      <w:r w:rsidRPr="00000E67">
        <w:rPr>
          <w:rFonts w:ascii="Arial" w:hAnsi="Arial"/>
          <w:b/>
          <w:bCs/>
          <w:sz w:val="22"/>
        </w:rPr>
        <w:t>Hinweise zur weiteren Beachtung</w:t>
      </w:r>
    </w:p>
    <w:p w14:paraId="4FCBD27F" w14:textId="6570726A" w:rsidR="00504842" w:rsidRDefault="00504842" w:rsidP="00330467">
      <w:pPr>
        <w:numPr>
          <w:ilvl w:val="0"/>
          <w:numId w:val="5"/>
        </w:numPr>
        <w:tabs>
          <w:tab w:val="clear" w:pos="360"/>
          <w:tab w:val="num" w:pos="1068"/>
        </w:tabs>
        <w:ind w:left="1068"/>
        <w:rPr>
          <w:rFonts w:ascii="Arial" w:hAnsi="Arial"/>
          <w:sz w:val="22"/>
        </w:rPr>
      </w:pPr>
      <w:r>
        <w:rPr>
          <w:rFonts w:ascii="Arial" w:hAnsi="Arial"/>
          <w:sz w:val="22"/>
        </w:rPr>
        <w:t xml:space="preserve">Dacheindeckung laufend </w:t>
      </w:r>
      <w:r w:rsidRPr="00F21A7A">
        <w:rPr>
          <w:rFonts w:ascii="Arial" w:hAnsi="Arial"/>
          <w:sz w:val="22"/>
        </w:rPr>
        <w:t>beobachten</w:t>
      </w:r>
      <w:r w:rsidR="0057774F" w:rsidRPr="00F21A7A">
        <w:rPr>
          <w:rFonts w:ascii="Arial" w:hAnsi="Arial"/>
          <w:sz w:val="22"/>
        </w:rPr>
        <w:t>, besonders nach Stürmen</w:t>
      </w:r>
    </w:p>
    <w:p w14:paraId="25E24B97" w14:textId="52C8091D" w:rsidR="00304CFD" w:rsidRPr="00C27456" w:rsidRDefault="00304CFD" w:rsidP="00304CFD">
      <w:pPr>
        <w:ind w:left="1068"/>
        <w:rPr>
          <w:rFonts w:ascii="Arial" w:hAnsi="Arial"/>
          <w:sz w:val="22"/>
        </w:rPr>
      </w:pPr>
      <w:r w:rsidRPr="00C27456">
        <w:rPr>
          <w:rFonts w:ascii="Arial" w:hAnsi="Arial"/>
          <w:sz w:val="22"/>
        </w:rPr>
        <w:t xml:space="preserve">Empfohlene Wartungsintervalle: </w:t>
      </w:r>
    </w:p>
    <w:p w14:paraId="4D7A163F" w14:textId="0A1C76EE" w:rsidR="00304CFD" w:rsidRPr="00C27456" w:rsidRDefault="00304CFD" w:rsidP="00330467">
      <w:pPr>
        <w:numPr>
          <w:ilvl w:val="0"/>
          <w:numId w:val="45"/>
        </w:numPr>
        <w:rPr>
          <w:rFonts w:ascii="Arial" w:hAnsi="Arial"/>
          <w:sz w:val="22"/>
        </w:rPr>
      </w:pPr>
      <w:r w:rsidRPr="00C27456">
        <w:rPr>
          <w:rFonts w:ascii="Arial" w:hAnsi="Arial"/>
          <w:sz w:val="22"/>
        </w:rPr>
        <w:t>Neueindeckung: Kurz vor Ablauf der Gewährleistung (</w:t>
      </w:r>
      <w:r w:rsidR="00161F7C" w:rsidRPr="00C27456">
        <w:rPr>
          <w:rFonts w:ascii="Arial" w:hAnsi="Arial"/>
          <w:sz w:val="22"/>
        </w:rPr>
        <w:t xml:space="preserve">z. Bsp. </w:t>
      </w:r>
      <w:r w:rsidRPr="00C27456">
        <w:rPr>
          <w:rFonts w:ascii="Arial" w:hAnsi="Arial"/>
          <w:sz w:val="22"/>
        </w:rPr>
        <w:t>5 Jahre) überprüfen</w:t>
      </w:r>
    </w:p>
    <w:p w14:paraId="1C6CE762" w14:textId="7BFD6022" w:rsidR="00304CFD" w:rsidRPr="00C27456" w:rsidRDefault="00304CFD" w:rsidP="00330467">
      <w:pPr>
        <w:numPr>
          <w:ilvl w:val="0"/>
          <w:numId w:val="45"/>
        </w:numPr>
        <w:rPr>
          <w:rFonts w:ascii="Arial" w:hAnsi="Arial"/>
          <w:sz w:val="22"/>
        </w:rPr>
      </w:pPr>
      <w:r w:rsidRPr="00C27456">
        <w:rPr>
          <w:rFonts w:ascii="Arial" w:hAnsi="Arial"/>
          <w:sz w:val="22"/>
        </w:rPr>
        <w:t xml:space="preserve">Ab dem 6. Jahr alle 3 Jahre überprüfen </w:t>
      </w:r>
    </w:p>
    <w:p w14:paraId="5F128E60" w14:textId="4E30957D" w:rsidR="00304CFD" w:rsidRPr="00C27456" w:rsidRDefault="00304CFD" w:rsidP="00330467">
      <w:pPr>
        <w:numPr>
          <w:ilvl w:val="0"/>
          <w:numId w:val="45"/>
        </w:numPr>
        <w:rPr>
          <w:rFonts w:ascii="Arial" w:hAnsi="Arial"/>
          <w:sz w:val="22"/>
        </w:rPr>
      </w:pPr>
      <w:r w:rsidRPr="00C27456">
        <w:rPr>
          <w:rFonts w:ascii="Arial" w:hAnsi="Arial"/>
          <w:sz w:val="22"/>
        </w:rPr>
        <w:t>Ab dem 15. Jahr alle 2 Jahre überprüfen</w:t>
      </w:r>
    </w:p>
    <w:p w14:paraId="595720BC" w14:textId="77777777" w:rsidR="00504842" w:rsidRPr="00F21A7A" w:rsidRDefault="00504842" w:rsidP="00330467">
      <w:pPr>
        <w:numPr>
          <w:ilvl w:val="0"/>
          <w:numId w:val="5"/>
        </w:numPr>
        <w:tabs>
          <w:tab w:val="clear" w:pos="360"/>
          <w:tab w:val="num" w:pos="1068"/>
        </w:tabs>
        <w:ind w:left="1068"/>
        <w:rPr>
          <w:rFonts w:ascii="Arial" w:hAnsi="Arial"/>
          <w:sz w:val="22"/>
        </w:rPr>
      </w:pPr>
      <w:r w:rsidRPr="00F21A7A">
        <w:rPr>
          <w:rFonts w:ascii="Arial" w:hAnsi="Arial"/>
          <w:sz w:val="22"/>
        </w:rPr>
        <w:t>Kleine Schäden</w:t>
      </w:r>
      <w:r w:rsidR="007A55FE" w:rsidRPr="00F21A7A">
        <w:rPr>
          <w:rFonts w:ascii="Arial" w:hAnsi="Arial"/>
          <w:sz w:val="22"/>
        </w:rPr>
        <w:t xml:space="preserve"> sofort ausbessern, Ziegel nach</w:t>
      </w:r>
      <w:r w:rsidRPr="00F21A7A">
        <w:rPr>
          <w:rFonts w:ascii="Arial" w:hAnsi="Arial"/>
          <w:sz w:val="22"/>
        </w:rPr>
        <w:t>stecken</w:t>
      </w:r>
    </w:p>
    <w:p w14:paraId="7E8FBAE3" w14:textId="77777777" w:rsidR="00504842" w:rsidRPr="00F21A7A" w:rsidRDefault="00504842" w:rsidP="00330467">
      <w:pPr>
        <w:numPr>
          <w:ilvl w:val="0"/>
          <w:numId w:val="5"/>
        </w:numPr>
        <w:tabs>
          <w:tab w:val="clear" w:pos="360"/>
          <w:tab w:val="num" w:pos="1068"/>
        </w:tabs>
        <w:ind w:left="1068"/>
        <w:rPr>
          <w:rFonts w:ascii="Arial" w:hAnsi="Arial"/>
          <w:sz w:val="22"/>
        </w:rPr>
      </w:pPr>
      <w:r w:rsidRPr="00F21A7A">
        <w:rPr>
          <w:rFonts w:ascii="Arial" w:hAnsi="Arial"/>
          <w:sz w:val="22"/>
        </w:rPr>
        <w:t>Ersatzziegel vorhalten und bereitlegen</w:t>
      </w:r>
      <w:r w:rsidR="007A55FE" w:rsidRPr="00F21A7A">
        <w:rPr>
          <w:rFonts w:ascii="Arial" w:hAnsi="Arial"/>
          <w:sz w:val="22"/>
        </w:rPr>
        <w:t xml:space="preserve"> (</w:t>
      </w:r>
      <w:r w:rsidR="00BB2AF3" w:rsidRPr="00F21A7A">
        <w:rPr>
          <w:rFonts w:ascii="Arial" w:hAnsi="Arial"/>
          <w:sz w:val="22"/>
        </w:rPr>
        <w:t xml:space="preserve">Achtung </w:t>
      </w:r>
      <w:r w:rsidR="007A55FE" w:rsidRPr="00F21A7A">
        <w:rPr>
          <w:rFonts w:ascii="Arial" w:hAnsi="Arial"/>
          <w:sz w:val="22"/>
        </w:rPr>
        <w:t>Gewicht,</w:t>
      </w:r>
      <w:r w:rsidR="00BB2AF3" w:rsidRPr="00F21A7A">
        <w:rPr>
          <w:rFonts w:ascii="Arial" w:hAnsi="Arial"/>
          <w:sz w:val="22"/>
        </w:rPr>
        <w:t xml:space="preserve"> </w:t>
      </w:r>
      <w:r w:rsidR="007A55FE" w:rsidRPr="00F21A7A">
        <w:rPr>
          <w:rFonts w:ascii="Arial" w:hAnsi="Arial"/>
          <w:sz w:val="22"/>
        </w:rPr>
        <w:t>geeigneter Lagerort im Dach</w:t>
      </w:r>
      <w:r w:rsidR="00BB2AF3" w:rsidRPr="00F21A7A">
        <w:rPr>
          <w:rFonts w:ascii="Arial" w:hAnsi="Arial"/>
          <w:sz w:val="22"/>
        </w:rPr>
        <w:t xml:space="preserve"> ist möglichst nicht in der Mitte auf der Tragkonstruktion sondern Richtung Außenwände</w:t>
      </w:r>
      <w:r w:rsidR="007A55FE" w:rsidRPr="00F21A7A">
        <w:rPr>
          <w:rFonts w:ascii="Arial" w:hAnsi="Arial"/>
          <w:sz w:val="22"/>
        </w:rPr>
        <w:t>)</w:t>
      </w:r>
    </w:p>
    <w:p w14:paraId="6B019A90" w14:textId="77777777" w:rsidR="00504842" w:rsidRPr="00F21A7A" w:rsidRDefault="00504842" w:rsidP="00330467">
      <w:pPr>
        <w:numPr>
          <w:ilvl w:val="0"/>
          <w:numId w:val="5"/>
        </w:numPr>
        <w:tabs>
          <w:tab w:val="clear" w:pos="360"/>
          <w:tab w:val="num" w:pos="1068"/>
        </w:tabs>
        <w:ind w:left="1068"/>
        <w:rPr>
          <w:rFonts w:ascii="Arial" w:hAnsi="Arial"/>
          <w:sz w:val="22"/>
        </w:rPr>
      </w:pPr>
      <w:r w:rsidRPr="00F21A7A">
        <w:rPr>
          <w:rFonts w:ascii="Arial" w:hAnsi="Arial"/>
          <w:sz w:val="22"/>
        </w:rPr>
        <w:t>Hölzer auf Insektenbefall prüfen. Aktive Schädlinge sind an Holzmehlauswurf erkennbar. Holzimprägnierung möglichst in der Zeit Oktober bis Februar ausführen, um Fle</w:t>
      </w:r>
      <w:r w:rsidR="007A55FE" w:rsidRPr="00F21A7A">
        <w:rPr>
          <w:rFonts w:ascii="Arial" w:hAnsi="Arial"/>
          <w:sz w:val="22"/>
        </w:rPr>
        <w:t>dermäuse nicht zu vergiften. A</w:t>
      </w:r>
      <w:r w:rsidRPr="00F21A7A">
        <w:rPr>
          <w:rFonts w:ascii="Arial" w:hAnsi="Arial"/>
          <w:sz w:val="22"/>
        </w:rPr>
        <w:t>uf ökologisch unbedenklichen Mitteleinsatz achten.</w:t>
      </w:r>
    </w:p>
    <w:p w14:paraId="37936925" w14:textId="77777777" w:rsidR="00504842" w:rsidRPr="00F21A7A" w:rsidRDefault="00504842" w:rsidP="00330467">
      <w:pPr>
        <w:numPr>
          <w:ilvl w:val="0"/>
          <w:numId w:val="5"/>
        </w:numPr>
        <w:tabs>
          <w:tab w:val="clear" w:pos="360"/>
          <w:tab w:val="num" w:pos="1068"/>
        </w:tabs>
        <w:ind w:left="1068"/>
        <w:rPr>
          <w:rFonts w:ascii="Arial" w:hAnsi="Arial"/>
          <w:sz w:val="22"/>
        </w:rPr>
      </w:pPr>
      <w:r w:rsidRPr="00F21A7A">
        <w:rPr>
          <w:rFonts w:ascii="Arial" w:hAnsi="Arial"/>
          <w:sz w:val="22"/>
        </w:rPr>
        <w:t>Dachkonstruktion leicht zugänglich halten, Stege zur Begehung anlegen</w:t>
      </w:r>
    </w:p>
    <w:p w14:paraId="2D357A66" w14:textId="77777777" w:rsidR="00504842" w:rsidRPr="009E6E52" w:rsidRDefault="00504842" w:rsidP="00330467">
      <w:pPr>
        <w:numPr>
          <w:ilvl w:val="0"/>
          <w:numId w:val="5"/>
        </w:numPr>
        <w:tabs>
          <w:tab w:val="clear" w:pos="360"/>
          <w:tab w:val="num" w:pos="1068"/>
        </w:tabs>
        <w:ind w:left="1068"/>
        <w:rPr>
          <w:rFonts w:ascii="Arial" w:hAnsi="Arial"/>
          <w:sz w:val="22"/>
          <w:u w:val="single"/>
        </w:rPr>
      </w:pPr>
      <w:r w:rsidRPr="00F21A7A">
        <w:rPr>
          <w:rFonts w:ascii="Arial" w:hAnsi="Arial"/>
          <w:sz w:val="22"/>
          <w:u w:val="single"/>
        </w:rPr>
        <w:t>Sparrenfüße und Balkenauflager nicht „</w:t>
      </w:r>
      <w:proofErr w:type="spellStart"/>
      <w:r w:rsidRPr="00F21A7A">
        <w:rPr>
          <w:rFonts w:ascii="Arial" w:hAnsi="Arial"/>
          <w:sz w:val="22"/>
          <w:u w:val="single"/>
        </w:rPr>
        <w:t>zustapeln</w:t>
      </w:r>
      <w:proofErr w:type="spellEnd"/>
      <w:r w:rsidRPr="00F21A7A">
        <w:rPr>
          <w:rFonts w:ascii="Arial" w:hAnsi="Arial"/>
          <w:sz w:val="22"/>
          <w:u w:val="single"/>
        </w:rPr>
        <w:t>“</w:t>
      </w:r>
      <w:r w:rsidR="002A1CE6" w:rsidRPr="00F21A7A">
        <w:rPr>
          <w:rFonts w:ascii="Arial" w:hAnsi="Arial"/>
          <w:sz w:val="22"/>
          <w:u w:val="single"/>
        </w:rPr>
        <w:t xml:space="preserve"> oder einbauen</w:t>
      </w:r>
      <w:r w:rsidR="00BB2AF3" w:rsidRPr="00F21A7A">
        <w:rPr>
          <w:rFonts w:ascii="Arial" w:hAnsi="Arial"/>
          <w:sz w:val="22"/>
          <w:u w:val="single"/>
        </w:rPr>
        <w:t>.</w:t>
      </w:r>
      <w:r w:rsidRPr="00F21A7A">
        <w:rPr>
          <w:rFonts w:ascii="Arial" w:hAnsi="Arial"/>
          <w:sz w:val="22"/>
          <w:u w:val="single"/>
        </w:rPr>
        <w:t xml:space="preserve"> </w:t>
      </w:r>
      <w:r w:rsidR="00BB2AF3" w:rsidRPr="00F21A7A">
        <w:rPr>
          <w:rFonts w:ascii="Arial" w:hAnsi="Arial"/>
          <w:sz w:val="22"/>
          <w:u w:val="single"/>
        </w:rPr>
        <w:t>Die</w:t>
      </w:r>
      <w:r w:rsidR="00BB2AF3" w:rsidRPr="009E6E52">
        <w:rPr>
          <w:rFonts w:ascii="Arial" w:hAnsi="Arial"/>
          <w:sz w:val="22"/>
          <w:u w:val="single"/>
        </w:rPr>
        <w:t xml:space="preserve"> </w:t>
      </w:r>
      <w:r w:rsidRPr="009E6E52">
        <w:rPr>
          <w:rFonts w:ascii="Arial" w:hAnsi="Arial"/>
          <w:sz w:val="22"/>
          <w:u w:val="single"/>
        </w:rPr>
        <w:t xml:space="preserve">Mauerkronen </w:t>
      </w:r>
      <w:r w:rsidR="00BB2AF3" w:rsidRPr="009E6E52">
        <w:rPr>
          <w:rFonts w:ascii="Arial" w:hAnsi="Arial"/>
          <w:sz w:val="22"/>
          <w:u w:val="single"/>
        </w:rPr>
        <w:t xml:space="preserve">sollten </w:t>
      </w:r>
      <w:r w:rsidRPr="009E6E52">
        <w:rPr>
          <w:rFonts w:ascii="Arial" w:hAnsi="Arial"/>
          <w:sz w:val="22"/>
          <w:u w:val="single"/>
        </w:rPr>
        <w:t>von Schutt freihalten</w:t>
      </w:r>
      <w:r w:rsidR="00BB2AF3" w:rsidRPr="009E6E52">
        <w:rPr>
          <w:rFonts w:ascii="Arial" w:hAnsi="Arial"/>
          <w:sz w:val="22"/>
          <w:u w:val="single"/>
        </w:rPr>
        <w:t xml:space="preserve"> werden, damit die Holzschwellen allseitig belüftet werden </w:t>
      </w:r>
    </w:p>
    <w:p w14:paraId="77A5593E" w14:textId="77777777" w:rsidR="00504842" w:rsidRDefault="00504842" w:rsidP="00330467">
      <w:pPr>
        <w:numPr>
          <w:ilvl w:val="0"/>
          <w:numId w:val="5"/>
        </w:numPr>
        <w:tabs>
          <w:tab w:val="clear" w:pos="360"/>
          <w:tab w:val="num" w:pos="1068"/>
        </w:tabs>
        <w:ind w:left="1068"/>
        <w:rPr>
          <w:rFonts w:ascii="Arial" w:hAnsi="Arial"/>
          <w:sz w:val="22"/>
        </w:rPr>
      </w:pPr>
      <w:r>
        <w:rPr>
          <w:rFonts w:ascii="Arial" w:hAnsi="Arial"/>
          <w:sz w:val="22"/>
        </w:rPr>
        <w:t>Flugschnee im Winter entfernen</w:t>
      </w:r>
    </w:p>
    <w:p w14:paraId="1D5D9696" w14:textId="010B4622" w:rsidR="00960761" w:rsidRDefault="00504842" w:rsidP="00330467">
      <w:pPr>
        <w:numPr>
          <w:ilvl w:val="0"/>
          <w:numId w:val="5"/>
        </w:numPr>
        <w:tabs>
          <w:tab w:val="clear" w:pos="360"/>
          <w:tab w:val="num" w:pos="1068"/>
        </w:tabs>
        <w:ind w:left="1068"/>
        <w:rPr>
          <w:rFonts w:ascii="Arial" w:hAnsi="Arial"/>
          <w:sz w:val="22"/>
        </w:rPr>
      </w:pPr>
      <w:r>
        <w:rPr>
          <w:rFonts w:ascii="Arial" w:hAnsi="Arial"/>
          <w:sz w:val="22"/>
        </w:rPr>
        <w:t>Asbesthaltige Materialien nicht reinigen und keine weitergehenden Behandl</w:t>
      </w:r>
      <w:r w:rsidR="007A55FE">
        <w:rPr>
          <w:rFonts w:ascii="Arial" w:hAnsi="Arial"/>
          <w:sz w:val="22"/>
        </w:rPr>
        <w:t>ungen der Materialien vornehmen</w:t>
      </w:r>
    </w:p>
    <w:p w14:paraId="288E2646" w14:textId="705F0D71" w:rsidR="00161F7C" w:rsidRDefault="00161F7C" w:rsidP="00161F7C">
      <w:pPr>
        <w:rPr>
          <w:rFonts w:ascii="Arial" w:hAnsi="Arial"/>
          <w:sz w:val="22"/>
        </w:rPr>
      </w:pPr>
    </w:p>
    <w:p w14:paraId="09938E5E" w14:textId="2F618DDD" w:rsidR="00161F7C" w:rsidRPr="00000E67" w:rsidRDefault="00161F7C" w:rsidP="00161F7C">
      <w:pPr>
        <w:rPr>
          <w:rFonts w:ascii="Arial" w:hAnsi="Arial"/>
          <w:sz w:val="22"/>
        </w:rPr>
      </w:pPr>
      <w:r w:rsidRPr="00000E67">
        <w:rPr>
          <w:rFonts w:ascii="Arial" w:hAnsi="Arial"/>
          <w:b/>
          <w:bCs/>
          <w:sz w:val="22"/>
        </w:rPr>
        <w:t>Photovoltaikanlagen</w:t>
      </w:r>
      <w:r w:rsidR="00E714EF" w:rsidRPr="00000E67">
        <w:rPr>
          <w:rFonts w:ascii="Arial" w:hAnsi="Arial"/>
          <w:b/>
          <w:bCs/>
          <w:sz w:val="22"/>
        </w:rPr>
        <w:t xml:space="preserve"> </w:t>
      </w:r>
      <w:r w:rsidRPr="00000E67">
        <w:rPr>
          <w:rFonts w:ascii="Arial" w:hAnsi="Arial"/>
          <w:sz w:val="22"/>
        </w:rPr>
        <w:t xml:space="preserve">– Pflicht bei grundlegenden Sanierungen </w:t>
      </w:r>
    </w:p>
    <w:p w14:paraId="6CC6C5CA" w14:textId="3E606EFE" w:rsidR="00E714EF" w:rsidRPr="00000E67" w:rsidRDefault="00E773F9" w:rsidP="00E714EF">
      <w:pPr>
        <w:rPr>
          <w:rFonts w:ascii="Arial" w:hAnsi="Arial"/>
          <w:sz w:val="22"/>
        </w:rPr>
      </w:pPr>
      <w:r>
        <w:rPr>
          <w:rFonts w:ascii="Arial" w:hAnsi="Arial"/>
          <w:sz w:val="22"/>
        </w:rPr>
        <w:t>Seit</w:t>
      </w:r>
      <w:r w:rsidRPr="00000E67">
        <w:rPr>
          <w:rFonts w:ascii="Arial" w:hAnsi="Arial"/>
          <w:sz w:val="22"/>
        </w:rPr>
        <w:t xml:space="preserve"> </w:t>
      </w:r>
      <w:r w:rsidR="00E714EF" w:rsidRPr="00000E67">
        <w:rPr>
          <w:rFonts w:ascii="Arial" w:hAnsi="Arial"/>
          <w:sz w:val="22"/>
        </w:rPr>
        <w:t>01.01.2023 ergeben sich bei einer Erneuerung der Dachdeckung neue Anforderungen. Danach müssen auf geeigneten Dachflächen Anlagen zur Nutzung der Solarenergie installiert werden. Art und Umfang der Anlagen hängen vom jeweiligen Gebäude ab, daher sollten diese Maßnahmen frühzeitig in der Planung berücksichtigt werden. Besonders bei denkmalgeschützten Gebäuden sind die Rahmenbedingungen und gesetzlichen Anforderungen erst in der Abklärungsphase. Zudem müssen die erhöhten</w:t>
      </w:r>
      <w:r w:rsidR="000B7960">
        <w:rPr>
          <w:rFonts w:ascii="Arial" w:hAnsi="Arial"/>
          <w:sz w:val="22"/>
        </w:rPr>
        <w:t xml:space="preserve">, </w:t>
      </w:r>
      <w:r w:rsidR="00E714EF" w:rsidRPr="00000E67">
        <w:rPr>
          <w:rFonts w:ascii="Arial" w:hAnsi="Arial"/>
          <w:sz w:val="22"/>
        </w:rPr>
        <w:t xml:space="preserve">meist </w:t>
      </w:r>
      <w:r w:rsidR="000B7960">
        <w:rPr>
          <w:rFonts w:ascii="Arial" w:hAnsi="Arial"/>
          <w:sz w:val="22"/>
        </w:rPr>
        <w:t xml:space="preserve">nur auf einer Dachseite </w:t>
      </w:r>
      <w:r w:rsidR="00E714EF" w:rsidRPr="00000E67">
        <w:rPr>
          <w:rFonts w:ascii="Arial" w:hAnsi="Arial"/>
          <w:sz w:val="22"/>
        </w:rPr>
        <w:t>auftretenden Lasten bei „alten“ Dachtragwerken berücksichtigt werden</w:t>
      </w:r>
      <w:r w:rsidR="000B7960">
        <w:rPr>
          <w:rFonts w:ascii="Arial" w:hAnsi="Arial"/>
          <w:sz w:val="22"/>
        </w:rPr>
        <w:t>. Wenn die Befestigung von Solaranlagen die Dachdeckung durchdringt, sollte die Dichtigkeit häufiger geprüft werden.</w:t>
      </w:r>
    </w:p>
    <w:p w14:paraId="209EC7D4" w14:textId="77777777" w:rsidR="00E714EF" w:rsidRPr="00000E67" w:rsidRDefault="00E714EF" w:rsidP="00E714EF">
      <w:pPr>
        <w:rPr>
          <w:rFonts w:ascii="Arial" w:hAnsi="Arial"/>
          <w:sz w:val="22"/>
        </w:rPr>
      </w:pPr>
    </w:p>
    <w:p w14:paraId="437DB11F" w14:textId="722B0F38" w:rsidR="00E43DB2" w:rsidRPr="00000E67" w:rsidRDefault="0040594E" w:rsidP="0040594E">
      <w:pPr>
        <w:rPr>
          <w:rFonts w:ascii="Arial" w:hAnsi="Arial"/>
          <w:sz w:val="22"/>
        </w:rPr>
      </w:pPr>
      <w:r w:rsidRPr="00000E67">
        <w:rPr>
          <w:rFonts w:ascii="Arial" w:hAnsi="Arial"/>
          <w:sz w:val="22"/>
        </w:rPr>
        <w:lastRenderedPageBreak/>
        <w:t xml:space="preserve">Für </w:t>
      </w:r>
      <w:r w:rsidRPr="00000E67">
        <w:rPr>
          <w:rFonts w:ascii="Arial" w:hAnsi="Arial"/>
          <w:b/>
          <w:sz w:val="22"/>
        </w:rPr>
        <w:t>Flachdächer</w:t>
      </w:r>
      <w:r w:rsidRPr="00000E67">
        <w:rPr>
          <w:rFonts w:ascii="Arial" w:hAnsi="Arial"/>
          <w:sz w:val="22"/>
        </w:rPr>
        <w:t xml:space="preserve"> sind regelmäßige Wartungsrundgänge </w:t>
      </w:r>
      <w:r w:rsidR="00E714EF" w:rsidRPr="00000E67">
        <w:rPr>
          <w:rFonts w:ascii="Arial" w:hAnsi="Arial"/>
          <w:sz w:val="22"/>
        </w:rPr>
        <w:t>erforderlich. Diese sind während und über die vereinbarte Gewährleistung hinaus durchzuführen</w:t>
      </w:r>
      <w:r w:rsidRPr="00000E67">
        <w:rPr>
          <w:rFonts w:ascii="Arial" w:hAnsi="Arial"/>
          <w:sz w:val="22"/>
        </w:rPr>
        <w:t xml:space="preserve">. Neben </w:t>
      </w:r>
      <w:r w:rsidR="00E714EF" w:rsidRPr="00000E67">
        <w:rPr>
          <w:rFonts w:ascii="Arial" w:hAnsi="Arial"/>
          <w:sz w:val="22"/>
        </w:rPr>
        <w:t xml:space="preserve">der </w:t>
      </w:r>
      <w:r w:rsidRPr="00000E67">
        <w:rPr>
          <w:rFonts w:ascii="Arial" w:hAnsi="Arial"/>
          <w:sz w:val="22"/>
        </w:rPr>
        <w:t>Überprüfung des Zustands müssen die Abläufe gereinigt werden. Ebenso muss, je nach Ausführung des Flachdachs bei Kiesdächern der wilde Bewuchs entfernt werden. Bei Gründächern muss der Bewuchs gepflegt werden. Die Randbereiche entlang der Dachränder oder Dachaufbauten müssen von Bewuchs freigehalten werden. Arbeite</w:t>
      </w:r>
      <w:r w:rsidR="00B96D0A" w:rsidRPr="00000E67">
        <w:rPr>
          <w:rFonts w:ascii="Arial" w:hAnsi="Arial"/>
          <w:sz w:val="22"/>
        </w:rPr>
        <w:t>n</w:t>
      </w:r>
      <w:r w:rsidRPr="00000E67">
        <w:rPr>
          <w:rFonts w:ascii="Arial" w:hAnsi="Arial"/>
          <w:sz w:val="22"/>
        </w:rPr>
        <w:t xml:space="preserve"> auf den Dächern dürfen nur mit entsprechender persönlicher Schutzausrüstung </w:t>
      </w:r>
      <w:r w:rsidR="000B7960">
        <w:rPr>
          <w:rFonts w:ascii="Arial" w:hAnsi="Arial"/>
          <w:sz w:val="22"/>
        </w:rPr>
        <w:t xml:space="preserve">und Sicherungsmaßnahmen </w:t>
      </w:r>
      <w:r w:rsidRPr="00000E67">
        <w:rPr>
          <w:rFonts w:ascii="Arial" w:hAnsi="Arial"/>
          <w:sz w:val="22"/>
        </w:rPr>
        <w:t>durchgeführt werden.</w:t>
      </w:r>
    </w:p>
    <w:p w14:paraId="4800DB63" w14:textId="77777777" w:rsidR="0040594E" w:rsidRPr="00000E67" w:rsidRDefault="0040594E" w:rsidP="0040594E">
      <w:pPr>
        <w:rPr>
          <w:rFonts w:ascii="Arial" w:hAnsi="Arial"/>
          <w:sz w:val="22"/>
        </w:rPr>
      </w:pPr>
    </w:p>
    <w:p w14:paraId="63ED38BC" w14:textId="148EED3A" w:rsidR="00F05489" w:rsidRDefault="00F05489" w:rsidP="0040594E">
      <w:pPr>
        <w:rPr>
          <w:rFonts w:ascii="Arial" w:hAnsi="Arial"/>
          <w:sz w:val="22"/>
        </w:rPr>
      </w:pPr>
      <w:r w:rsidRPr="00000E67">
        <w:rPr>
          <w:rFonts w:ascii="Arial" w:hAnsi="Arial"/>
          <w:b/>
          <w:sz w:val="22"/>
        </w:rPr>
        <w:t>Historische</w:t>
      </w:r>
      <w:r w:rsidRPr="00000E67">
        <w:rPr>
          <w:rFonts w:ascii="Arial" w:hAnsi="Arial"/>
          <w:sz w:val="22"/>
        </w:rPr>
        <w:t xml:space="preserve"> </w:t>
      </w:r>
      <w:r w:rsidR="00A453F2" w:rsidRPr="00000E67">
        <w:rPr>
          <w:rFonts w:ascii="Arial" w:hAnsi="Arial"/>
          <w:b/>
          <w:sz w:val="22"/>
        </w:rPr>
        <w:t>Dach</w:t>
      </w:r>
      <w:r w:rsidRPr="00000E67">
        <w:rPr>
          <w:rFonts w:ascii="Arial" w:hAnsi="Arial"/>
          <w:b/>
          <w:sz w:val="22"/>
        </w:rPr>
        <w:t>konstruktionen</w:t>
      </w:r>
      <w:r w:rsidRPr="00000E67">
        <w:rPr>
          <w:rFonts w:ascii="Arial" w:hAnsi="Arial"/>
          <w:sz w:val="22"/>
        </w:rPr>
        <w:t xml:space="preserve"> sollten regelmäßig überprüft werden. Besonderes </w:t>
      </w:r>
      <w:r w:rsidRPr="00F21A7A">
        <w:rPr>
          <w:rFonts w:ascii="Arial" w:hAnsi="Arial"/>
          <w:sz w:val="22"/>
        </w:rPr>
        <w:t>Augenmerk gilt dabe</w:t>
      </w:r>
      <w:r w:rsidR="00C6534C" w:rsidRPr="00F21A7A">
        <w:rPr>
          <w:rFonts w:ascii="Arial" w:hAnsi="Arial"/>
          <w:sz w:val="22"/>
        </w:rPr>
        <w:t>i ihr</w:t>
      </w:r>
      <w:r w:rsidRPr="00F21A7A">
        <w:rPr>
          <w:rFonts w:ascii="Arial" w:hAnsi="Arial"/>
          <w:sz w:val="22"/>
        </w:rPr>
        <w:t xml:space="preserve">en Auflagerzonen auf den Wänden. Holzbauteile, die einbetoniert, </w:t>
      </w:r>
      <w:proofErr w:type="spellStart"/>
      <w:r w:rsidRPr="00F21A7A">
        <w:rPr>
          <w:rFonts w:ascii="Arial" w:hAnsi="Arial"/>
          <w:sz w:val="22"/>
        </w:rPr>
        <w:t>eingemörtelt</w:t>
      </w:r>
      <w:proofErr w:type="spellEnd"/>
      <w:r w:rsidRPr="00F21A7A">
        <w:rPr>
          <w:rFonts w:ascii="Arial" w:hAnsi="Arial"/>
          <w:sz w:val="22"/>
        </w:rPr>
        <w:t xml:space="preserve"> aber auch oft nur mit Schutt</w:t>
      </w:r>
      <w:r w:rsidR="003C32AB">
        <w:rPr>
          <w:rFonts w:ascii="Arial" w:hAnsi="Arial"/>
          <w:sz w:val="22"/>
        </w:rPr>
        <w:t>,</w:t>
      </w:r>
      <w:r w:rsidRPr="00F21A7A">
        <w:rPr>
          <w:rFonts w:ascii="Arial" w:hAnsi="Arial"/>
          <w:sz w:val="22"/>
        </w:rPr>
        <w:t xml:space="preserve"> Unrat</w:t>
      </w:r>
      <w:r w:rsidR="00161F7C">
        <w:rPr>
          <w:rFonts w:ascii="Arial" w:hAnsi="Arial"/>
          <w:sz w:val="22"/>
        </w:rPr>
        <w:t xml:space="preserve"> </w:t>
      </w:r>
      <w:r w:rsidR="00161F7C" w:rsidRPr="00000E67">
        <w:rPr>
          <w:rFonts w:ascii="Arial" w:hAnsi="Arial"/>
          <w:sz w:val="22"/>
        </w:rPr>
        <w:t>oder Wärmedämmung</w:t>
      </w:r>
      <w:r w:rsidRPr="00000E67">
        <w:rPr>
          <w:rFonts w:ascii="Arial" w:hAnsi="Arial"/>
          <w:sz w:val="22"/>
        </w:rPr>
        <w:t xml:space="preserve"> überdeckt </w:t>
      </w:r>
      <w:r w:rsidRPr="00F21A7A">
        <w:rPr>
          <w:rFonts w:ascii="Arial" w:hAnsi="Arial"/>
          <w:sz w:val="22"/>
        </w:rPr>
        <w:t>sind</w:t>
      </w:r>
      <w:r w:rsidR="00161F7C">
        <w:rPr>
          <w:rFonts w:ascii="Arial" w:hAnsi="Arial"/>
          <w:sz w:val="22"/>
        </w:rPr>
        <w:t>,</w:t>
      </w:r>
      <w:r w:rsidRPr="00F21A7A">
        <w:rPr>
          <w:rFonts w:ascii="Arial" w:hAnsi="Arial"/>
          <w:sz w:val="22"/>
        </w:rPr>
        <w:t xml:space="preserve"> können nicht abtrocknen und werden </w:t>
      </w:r>
      <w:r w:rsidR="00C6534C" w:rsidRPr="00F21A7A">
        <w:rPr>
          <w:rFonts w:ascii="Arial" w:hAnsi="Arial"/>
          <w:sz w:val="22"/>
        </w:rPr>
        <w:t xml:space="preserve">im Laufe der Zeit </w:t>
      </w:r>
      <w:r w:rsidRPr="00F21A7A">
        <w:rPr>
          <w:rFonts w:ascii="Arial" w:hAnsi="Arial"/>
          <w:sz w:val="22"/>
        </w:rPr>
        <w:t>zerstört (s.o. Hinweise</w:t>
      </w:r>
      <w:r w:rsidR="004F3034" w:rsidRPr="00F21A7A">
        <w:rPr>
          <w:rFonts w:ascii="Arial" w:hAnsi="Arial"/>
          <w:sz w:val="22"/>
        </w:rPr>
        <w:t>…</w:t>
      </w:r>
      <w:r w:rsidRPr="00F21A7A">
        <w:rPr>
          <w:rFonts w:ascii="Arial" w:hAnsi="Arial"/>
          <w:sz w:val="22"/>
        </w:rPr>
        <w:t>).</w:t>
      </w:r>
      <w:r w:rsidR="004F3034" w:rsidRPr="00F21A7A">
        <w:rPr>
          <w:rFonts w:ascii="Arial" w:hAnsi="Arial"/>
          <w:sz w:val="22"/>
        </w:rPr>
        <w:t xml:space="preserve"> Siehe auch 5. Risse an Wänden und Decken.</w:t>
      </w:r>
    </w:p>
    <w:p w14:paraId="4E18F8A3" w14:textId="517E6BC7" w:rsidR="00483CE1" w:rsidRDefault="00483CE1" w:rsidP="0040594E">
      <w:pPr>
        <w:rPr>
          <w:rFonts w:ascii="Arial" w:hAnsi="Arial"/>
          <w:sz w:val="22"/>
        </w:rPr>
      </w:pPr>
    </w:p>
    <w:p w14:paraId="79F986A2" w14:textId="796CB46D" w:rsidR="00483CE1" w:rsidRPr="00F21A7A" w:rsidRDefault="00483CE1" w:rsidP="0040594E">
      <w:pPr>
        <w:rPr>
          <w:rFonts w:ascii="Arial" w:hAnsi="Arial"/>
          <w:sz w:val="22"/>
        </w:rPr>
      </w:pPr>
      <w:r>
        <w:rPr>
          <w:rFonts w:ascii="Arial" w:hAnsi="Arial"/>
          <w:sz w:val="22"/>
        </w:rPr>
        <w:t xml:space="preserve">Bei Verdacht auf eine Kontamination mit Schadstoffen (z.B. Hinweiskarten auf frühere Behandlung mit Holzschutzmitteln wie </w:t>
      </w:r>
      <w:r w:rsidR="003C32AB">
        <w:rPr>
          <w:rFonts w:ascii="Arial" w:hAnsi="Arial"/>
          <w:sz w:val="22"/>
        </w:rPr>
        <w:t>„</w:t>
      </w:r>
      <w:proofErr w:type="spellStart"/>
      <w:r>
        <w:rPr>
          <w:rFonts w:ascii="Arial" w:hAnsi="Arial"/>
          <w:sz w:val="22"/>
        </w:rPr>
        <w:t>Avenarol</w:t>
      </w:r>
      <w:proofErr w:type="spellEnd"/>
      <w:r w:rsidR="003C32AB">
        <w:rPr>
          <w:rFonts w:ascii="Arial" w:hAnsi="Arial"/>
          <w:sz w:val="22"/>
        </w:rPr>
        <w:t>“</w:t>
      </w:r>
      <w:r>
        <w:rPr>
          <w:rFonts w:ascii="Arial" w:hAnsi="Arial"/>
          <w:sz w:val="22"/>
        </w:rPr>
        <w:t>, Vorhandensein von alten Mineralfaserdämmstoffen oder Bauteilen aus Asbestzement) sollten Reinigungs- und Instandsetzungsmaßnahmen, insbesondere wenn dadurch Staub aufgewirbelt werden kann, zunächst unterbleiben. Es wird empfohlen, zunächst Kontakt mit der Bauberatung aufzunehmen, um das weitere Vorgehen abzustimmen.</w:t>
      </w:r>
    </w:p>
    <w:p w14:paraId="4D932CFD" w14:textId="77777777" w:rsidR="00161F7C" w:rsidRDefault="00161F7C" w:rsidP="0040594E">
      <w:pPr>
        <w:rPr>
          <w:rFonts w:ascii="Arial" w:hAnsi="Arial"/>
          <w:b/>
          <w:sz w:val="22"/>
        </w:rPr>
      </w:pPr>
    </w:p>
    <w:p w14:paraId="6FE37178" w14:textId="00D4787C" w:rsidR="00F05489" w:rsidRDefault="00D22035" w:rsidP="0040594E">
      <w:pPr>
        <w:rPr>
          <w:rFonts w:ascii="Arial" w:hAnsi="Arial"/>
          <w:sz w:val="22"/>
        </w:rPr>
      </w:pPr>
      <w:r>
        <w:rPr>
          <w:rFonts w:ascii="Arial" w:hAnsi="Arial"/>
          <w:b/>
          <w:sz w:val="22"/>
        </w:rPr>
        <w:t xml:space="preserve">Weitgespannte Konstruktionen und </w:t>
      </w:r>
      <w:r w:rsidR="00F05489" w:rsidRPr="00F21A7A">
        <w:rPr>
          <w:rFonts w:ascii="Arial" w:hAnsi="Arial"/>
          <w:b/>
          <w:sz w:val="22"/>
        </w:rPr>
        <w:t>Holzkonstruktionen aus verklebten H</w:t>
      </w:r>
      <w:r w:rsidR="003054C8" w:rsidRPr="00F21A7A">
        <w:rPr>
          <w:rFonts w:ascii="Arial" w:hAnsi="Arial"/>
          <w:b/>
          <w:sz w:val="22"/>
        </w:rPr>
        <w:t>ö</w:t>
      </w:r>
      <w:r w:rsidR="00F05489" w:rsidRPr="00F21A7A">
        <w:rPr>
          <w:rFonts w:ascii="Arial" w:hAnsi="Arial"/>
          <w:b/>
          <w:sz w:val="22"/>
        </w:rPr>
        <w:t>lz</w:t>
      </w:r>
      <w:r w:rsidR="003054C8" w:rsidRPr="00F21A7A">
        <w:rPr>
          <w:rFonts w:ascii="Arial" w:hAnsi="Arial"/>
          <w:b/>
          <w:sz w:val="22"/>
        </w:rPr>
        <w:t>ern oder Holz</w:t>
      </w:r>
      <w:r w:rsidR="00F05489" w:rsidRPr="00F21A7A">
        <w:rPr>
          <w:rFonts w:ascii="Arial" w:hAnsi="Arial"/>
          <w:b/>
          <w:sz w:val="22"/>
        </w:rPr>
        <w:t>werkstoffen</w:t>
      </w:r>
      <w:r w:rsidR="003054C8" w:rsidRPr="00F21A7A">
        <w:rPr>
          <w:rFonts w:ascii="Arial" w:hAnsi="Arial"/>
          <w:sz w:val="22"/>
        </w:rPr>
        <w:t xml:space="preserve"> (</w:t>
      </w:r>
      <w:r w:rsidR="00F05489" w:rsidRPr="00F21A7A">
        <w:rPr>
          <w:rFonts w:ascii="Arial" w:hAnsi="Arial"/>
          <w:sz w:val="22"/>
        </w:rPr>
        <w:t>Spannweiten &gt;12 m</w:t>
      </w:r>
      <w:r w:rsidR="003054C8" w:rsidRPr="00F21A7A">
        <w:rPr>
          <w:rFonts w:ascii="Arial" w:hAnsi="Arial"/>
          <w:sz w:val="22"/>
        </w:rPr>
        <w:t>, Auskragungen &gt;6 m</w:t>
      </w:r>
      <w:r w:rsidR="00C97DD3" w:rsidRPr="00F21A7A">
        <w:rPr>
          <w:rFonts w:ascii="Arial" w:hAnsi="Arial"/>
          <w:sz w:val="22"/>
        </w:rPr>
        <w:t>)</w:t>
      </w:r>
      <w:r w:rsidR="00F05489" w:rsidRPr="00F21A7A">
        <w:rPr>
          <w:rFonts w:ascii="Arial" w:hAnsi="Arial"/>
          <w:sz w:val="22"/>
        </w:rPr>
        <w:t xml:space="preserve"> </w:t>
      </w:r>
      <w:r w:rsidR="003054C8" w:rsidRPr="00F21A7A">
        <w:rPr>
          <w:rFonts w:ascii="Arial" w:hAnsi="Arial"/>
          <w:sz w:val="22"/>
        </w:rPr>
        <w:t xml:space="preserve">sollen regelmäßig überprüft werden. </w:t>
      </w:r>
      <w:r w:rsidR="00917BEC" w:rsidRPr="00F21A7A">
        <w:rPr>
          <w:rFonts w:ascii="Arial" w:hAnsi="Arial"/>
          <w:sz w:val="22"/>
        </w:rPr>
        <w:t xml:space="preserve">Bis 2006 übliche </w:t>
      </w:r>
      <w:r w:rsidR="003054C8" w:rsidRPr="00F21A7A">
        <w:rPr>
          <w:rFonts w:ascii="Arial" w:hAnsi="Arial"/>
          <w:sz w:val="22"/>
        </w:rPr>
        <w:t xml:space="preserve">Harnstoff-verklebte Bauteile können </w:t>
      </w:r>
      <w:r w:rsidR="00917BEC" w:rsidRPr="00F21A7A">
        <w:rPr>
          <w:rFonts w:ascii="Arial" w:hAnsi="Arial"/>
          <w:sz w:val="22"/>
        </w:rPr>
        <w:t>unter</w:t>
      </w:r>
      <w:r w:rsidR="003054C8" w:rsidRPr="00F21A7A">
        <w:rPr>
          <w:rFonts w:ascii="Arial" w:hAnsi="Arial"/>
          <w:sz w:val="22"/>
        </w:rPr>
        <w:t xml:space="preserve"> bestimmten klimatischen Umgebungsbedingungen ihre Tragfähigkeit verlieren</w:t>
      </w:r>
      <w:r w:rsidR="00474A73">
        <w:rPr>
          <w:rFonts w:ascii="Arial" w:hAnsi="Arial"/>
          <w:sz w:val="22"/>
        </w:rPr>
        <w:t xml:space="preserve"> (vgl. den</w:t>
      </w:r>
      <w:r w:rsidR="00474A73" w:rsidRPr="00F21A7A">
        <w:rPr>
          <w:rFonts w:ascii="Arial" w:hAnsi="Arial"/>
          <w:sz w:val="22"/>
        </w:rPr>
        <w:t xml:space="preserve"> Hallen-Einsturz in Bad Reichenhall</w:t>
      </w:r>
      <w:r w:rsidR="00474A73">
        <w:rPr>
          <w:rFonts w:ascii="Arial" w:hAnsi="Arial"/>
          <w:sz w:val="22"/>
        </w:rPr>
        <w:t>)</w:t>
      </w:r>
      <w:r w:rsidR="003054C8" w:rsidRPr="00F21A7A">
        <w:rPr>
          <w:rFonts w:ascii="Arial" w:hAnsi="Arial"/>
          <w:sz w:val="22"/>
        </w:rPr>
        <w:t>.</w:t>
      </w:r>
      <w:r w:rsidR="00C97DD3" w:rsidRPr="00F21A7A">
        <w:rPr>
          <w:rFonts w:ascii="Arial" w:hAnsi="Arial"/>
          <w:sz w:val="22"/>
        </w:rPr>
        <w:t xml:space="preserve"> Für Laien sind solche Bauteile</w:t>
      </w:r>
      <w:r w:rsidR="009917F7" w:rsidRPr="00F21A7A">
        <w:rPr>
          <w:rFonts w:ascii="Arial" w:hAnsi="Arial"/>
          <w:sz w:val="22"/>
        </w:rPr>
        <w:t xml:space="preserve"> oft nicht eindeutig zu erkennen. Im Zweifel sollte eine Beratung durch den Oberkirchenrat oder einen entsprechend fachkundige</w:t>
      </w:r>
      <w:r w:rsidR="00AC798E" w:rsidRPr="00F21A7A">
        <w:rPr>
          <w:rFonts w:ascii="Arial" w:hAnsi="Arial"/>
          <w:sz w:val="22"/>
        </w:rPr>
        <w:t>/</w:t>
      </w:r>
      <w:r w:rsidR="009917F7" w:rsidRPr="00F21A7A">
        <w:rPr>
          <w:rFonts w:ascii="Arial" w:hAnsi="Arial"/>
          <w:sz w:val="22"/>
        </w:rPr>
        <w:t>n Planer</w:t>
      </w:r>
      <w:r w:rsidR="00AC798E" w:rsidRPr="00F21A7A">
        <w:rPr>
          <w:rFonts w:ascii="Arial" w:hAnsi="Arial"/>
          <w:sz w:val="22"/>
        </w:rPr>
        <w:t>/in</w:t>
      </w:r>
      <w:r w:rsidR="009917F7" w:rsidRPr="00F21A7A">
        <w:rPr>
          <w:rFonts w:ascii="Arial" w:hAnsi="Arial"/>
          <w:sz w:val="22"/>
        </w:rPr>
        <w:t xml:space="preserve"> (z.B. S</w:t>
      </w:r>
      <w:r w:rsidR="00AC798E" w:rsidRPr="00F21A7A">
        <w:rPr>
          <w:rFonts w:ascii="Arial" w:hAnsi="Arial"/>
          <w:sz w:val="22"/>
        </w:rPr>
        <w:t>tatik</w:t>
      </w:r>
      <w:r w:rsidR="009917F7" w:rsidRPr="00F21A7A">
        <w:rPr>
          <w:rFonts w:ascii="Arial" w:hAnsi="Arial"/>
          <w:sz w:val="22"/>
        </w:rPr>
        <w:t>, Tragwerk</w:t>
      </w:r>
      <w:r w:rsidR="00AC798E" w:rsidRPr="00F21A7A">
        <w:rPr>
          <w:rFonts w:ascii="Arial" w:hAnsi="Arial"/>
          <w:sz w:val="22"/>
        </w:rPr>
        <w:t>s</w:t>
      </w:r>
      <w:r w:rsidR="009917F7" w:rsidRPr="00F21A7A">
        <w:rPr>
          <w:rFonts w:ascii="Arial" w:hAnsi="Arial"/>
          <w:sz w:val="22"/>
        </w:rPr>
        <w:t>plan</w:t>
      </w:r>
      <w:r w:rsidR="00AC798E" w:rsidRPr="00F21A7A">
        <w:rPr>
          <w:rFonts w:ascii="Arial" w:hAnsi="Arial"/>
          <w:sz w:val="22"/>
        </w:rPr>
        <w:t>ung</w:t>
      </w:r>
      <w:r w:rsidR="009917F7" w:rsidRPr="00F21A7A">
        <w:rPr>
          <w:rFonts w:ascii="Arial" w:hAnsi="Arial"/>
          <w:sz w:val="22"/>
        </w:rPr>
        <w:t>) in Anspruch genommen werden.</w:t>
      </w:r>
      <w:r w:rsidR="00D53F2E">
        <w:rPr>
          <w:rFonts w:ascii="Arial" w:hAnsi="Arial"/>
          <w:sz w:val="22"/>
        </w:rPr>
        <w:t xml:space="preserve"> Siehe auch Literaturhinweise.</w:t>
      </w:r>
    </w:p>
    <w:p w14:paraId="0B50E080" w14:textId="38C135C3" w:rsidR="00304CFD" w:rsidRDefault="00304CFD" w:rsidP="0040594E">
      <w:pPr>
        <w:rPr>
          <w:rFonts w:ascii="Arial" w:hAnsi="Arial"/>
          <w:sz w:val="22"/>
        </w:rPr>
      </w:pPr>
    </w:p>
    <w:p w14:paraId="21255211" w14:textId="77F77FFB" w:rsidR="00504842" w:rsidRPr="00960761" w:rsidRDefault="00504842" w:rsidP="00330467">
      <w:pPr>
        <w:numPr>
          <w:ilvl w:val="0"/>
          <w:numId w:val="38"/>
        </w:numPr>
        <w:rPr>
          <w:rFonts w:ascii="Arial" w:hAnsi="Arial"/>
          <w:b/>
          <w:sz w:val="22"/>
          <w:szCs w:val="22"/>
        </w:rPr>
      </w:pPr>
      <w:r w:rsidRPr="00960761">
        <w:rPr>
          <w:rFonts w:ascii="Arial" w:hAnsi="Arial"/>
          <w:b/>
          <w:sz w:val="22"/>
          <w:szCs w:val="22"/>
          <w:u w:val="single"/>
        </w:rPr>
        <w:t>Schornsteine</w:t>
      </w:r>
    </w:p>
    <w:p w14:paraId="2FCA162A" w14:textId="77777777" w:rsidR="00504842" w:rsidRDefault="00504842">
      <w:pPr>
        <w:rPr>
          <w:rFonts w:ascii="Arial" w:hAnsi="Arial"/>
          <w:sz w:val="22"/>
        </w:rPr>
      </w:pPr>
      <w:r>
        <w:rPr>
          <w:rFonts w:ascii="Arial" w:hAnsi="Arial"/>
          <w:sz w:val="22"/>
        </w:rPr>
        <w:t>Durch die heutigen Niedrigtemperaturheizungen unterliegen die Schornsteine nicht mehr den hohen mechanischen Belastungen durch große Temperaturschwankungen. Die Probleme der Kondensatbildung sind dadurch allerdings größer geworden. Folgende Schadensbilder lassen sich aber weiterhin erkennen:</w:t>
      </w:r>
    </w:p>
    <w:p w14:paraId="76C127BD" w14:textId="77777777" w:rsidR="00504842" w:rsidRDefault="00504842" w:rsidP="00330467">
      <w:pPr>
        <w:numPr>
          <w:ilvl w:val="0"/>
          <w:numId w:val="27"/>
        </w:numPr>
        <w:tabs>
          <w:tab w:val="clear" w:pos="360"/>
          <w:tab w:val="num" w:pos="1068"/>
        </w:tabs>
        <w:ind w:left="1068"/>
        <w:rPr>
          <w:rFonts w:ascii="Arial" w:hAnsi="Arial"/>
          <w:sz w:val="22"/>
        </w:rPr>
      </w:pPr>
      <w:r>
        <w:rPr>
          <w:rFonts w:ascii="Arial" w:hAnsi="Arial"/>
          <w:sz w:val="22"/>
        </w:rPr>
        <w:t>Durchfeuchtung der Kaminköpfe durch Niederschlag infolge fehlender Abdeckungen</w:t>
      </w:r>
    </w:p>
    <w:p w14:paraId="6B1E7FBC" w14:textId="77777777" w:rsidR="00504842" w:rsidRDefault="00504842" w:rsidP="00330467">
      <w:pPr>
        <w:numPr>
          <w:ilvl w:val="0"/>
          <w:numId w:val="27"/>
        </w:numPr>
        <w:tabs>
          <w:tab w:val="clear" w:pos="360"/>
          <w:tab w:val="num" w:pos="1068"/>
        </w:tabs>
        <w:ind w:left="1068"/>
        <w:rPr>
          <w:rFonts w:ascii="Arial" w:hAnsi="Arial"/>
          <w:sz w:val="22"/>
        </w:rPr>
      </w:pPr>
      <w:r>
        <w:rPr>
          <w:rFonts w:ascii="Arial" w:hAnsi="Arial"/>
          <w:sz w:val="22"/>
        </w:rPr>
        <w:t>Durch eingedrungene Feuchtigkeit vor allem durch Niederschlag über die Kaminköpfe wird der Ruß an den Schornsteinwandungen gelöst und u</w:t>
      </w:r>
      <w:r w:rsidR="00BB2AF3">
        <w:rPr>
          <w:rFonts w:ascii="Arial" w:hAnsi="Arial"/>
          <w:sz w:val="22"/>
        </w:rPr>
        <w:t>nter Umständen</w:t>
      </w:r>
      <w:r>
        <w:rPr>
          <w:rFonts w:ascii="Arial" w:hAnsi="Arial"/>
          <w:sz w:val="22"/>
        </w:rPr>
        <w:t xml:space="preserve"> über das Mauerwerk wieder austreten.</w:t>
      </w:r>
    </w:p>
    <w:p w14:paraId="0C1735BA" w14:textId="77777777" w:rsidR="00504842" w:rsidRDefault="00504842" w:rsidP="00330467">
      <w:pPr>
        <w:numPr>
          <w:ilvl w:val="0"/>
          <w:numId w:val="27"/>
        </w:numPr>
        <w:tabs>
          <w:tab w:val="clear" w:pos="360"/>
          <w:tab w:val="num" w:pos="1068"/>
        </w:tabs>
        <w:ind w:left="1068"/>
        <w:rPr>
          <w:rFonts w:ascii="Arial" w:hAnsi="Arial"/>
          <w:sz w:val="22"/>
        </w:rPr>
      </w:pPr>
      <w:r>
        <w:rPr>
          <w:rFonts w:ascii="Arial" w:hAnsi="Arial"/>
          <w:sz w:val="22"/>
        </w:rPr>
        <w:t xml:space="preserve">Durchfeuchtung durch Kondensat; in diesen Fällen muss in Absprache mit dem Schornsteinfeger entweder eine automatische Belüftung des Kamins eingebaut werden oder der Querschnitt durch Einbau eines </w:t>
      </w:r>
      <w:r w:rsidR="00BB2AF3">
        <w:rPr>
          <w:rFonts w:ascii="Arial" w:hAnsi="Arial"/>
          <w:sz w:val="22"/>
        </w:rPr>
        <w:t>K</w:t>
      </w:r>
      <w:r>
        <w:rPr>
          <w:rFonts w:ascii="Arial" w:hAnsi="Arial"/>
          <w:sz w:val="22"/>
        </w:rPr>
        <w:t>ondensat</w:t>
      </w:r>
      <w:r w:rsidR="00BB2AF3">
        <w:rPr>
          <w:rFonts w:ascii="Arial" w:hAnsi="Arial"/>
          <w:sz w:val="22"/>
        </w:rPr>
        <w:t xml:space="preserve">- </w:t>
      </w:r>
      <w:r>
        <w:rPr>
          <w:rFonts w:ascii="Arial" w:hAnsi="Arial"/>
          <w:sz w:val="22"/>
        </w:rPr>
        <w:t>unempfindlichen Rohres reduziert werden.</w:t>
      </w:r>
    </w:p>
    <w:p w14:paraId="7174DFBB" w14:textId="77777777" w:rsidR="00504842" w:rsidRDefault="00504842">
      <w:pPr>
        <w:rPr>
          <w:rFonts w:ascii="Arial" w:hAnsi="Arial"/>
          <w:sz w:val="22"/>
        </w:rPr>
      </w:pPr>
    </w:p>
    <w:p w14:paraId="2BB80DDC" w14:textId="77777777" w:rsidR="00111A18" w:rsidRDefault="00111A18">
      <w:pPr>
        <w:rPr>
          <w:rFonts w:ascii="Arial" w:hAnsi="Arial"/>
          <w:sz w:val="22"/>
        </w:rPr>
      </w:pPr>
    </w:p>
    <w:p w14:paraId="4EF86D63" w14:textId="77777777" w:rsidR="00C52518" w:rsidRPr="00111A18" w:rsidRDefault="00504842" w:rsidP="00330467">
      <w:pPr>
        <w:numPr>
          <w:ilvl w:val="0"/>
          <w:numId w:val="38"/>
        </w:numPr>
        <w:rPr>
          <w:rFonts w:ascii="Arial" w:hAnsi="Arial"/>
          <w:b/>
          <w:sz w:val="22"/>
          <w:u w:val="single"/>
        </w:rPr>
      </w:pPr>
      <w:r w:rsidRPr="00F66216">
        <w:rPr>
          <w:rFonts w:ascii="Arial" w:hAnsi="Arial"/>
          <w:b/>
          <w:sz w:val="22"/>
          <w:u w:val="single"/>
        </w:rPr>
        <w:t>Risse an Wänden und Decken</w:t>
      </w:r>
    </w:p>
    <w:p w14:paraId="2B895F36" w14:textId="77777777" w:rsidR="00504842" w:rsidRPr="00C52518" w:rsidRDefault="00504842" w:rsidP="00C52518">
      <w:pPr>
        <w:rPr>
          <w:rFonts w:ascii="Arial" w:hAnsi="Arial"/>
          <w:sz w:val="22"/>
        </w:rPr>
      </w:pPr>
      <w:r w:rsidRPr="00C52518">
        <w:rPr>
          <w:rFonts w:ascii="Arial" w:hAnsi="Arial"/>
          <w:sz w:val="22"/>
        </w:rPr>
        <w:t xml:space="preserve">Risse sind Alarmsignale und müssen laufend beobachtet werden. Rissbildungen können ganz unterschiedliche Ursachen haben: </w:t>
      </w:r>
    </w:p>
    <w:p w14:paraId="501651D7" w14:textId="77777777" w:rsidR="00504842" w:rsidRDefault="00504842" w:rsidP="00330467">
      <w:pPr>
        <w:pStyle w:val="Textkrper"/>
        <w:numPr>
          <w:ilvl w:val="0"/>
          <w:numId w:val="9"/>
        </w:numPr>
        <w:tabs>
          <w:tab w:val="clear" w:pos="360"/>
          <w:tab w:val="num" w:pos="1068"/>
        </w:tabs>
        <w:ind w:left="1068"/>
        <w:rPr>
          <w:rFonts w:ascii="Arial" w:hAnsi="Arial"/>
          <w:sz w:val="22"/>
        </w:rPr>
      </w:pPr>
      <w:r>
        <w:rPr>
          <w:rFonts w:ascii="Arial" w:hAnsi="Arial"/>
          <w:sz w:val="22"/>
        </w:rPr>
        <w:t xml:space="preserve">Aus statischen Gründen durch überhöhte Zug- und Druckbeanspruchungen. Risse in oberen Wandbereichen lassen </w:t>
      </w:r>
      <w:r w:rsidR="004F3034">
        <w:rPr>
          <w:rFonts w:ascii="Arial" w:hAnsi="Arial"/>
          <w:sz w:val="22"/>
        </w:rPr>
        <w:t xml:space="preserve">oft </w:t>
      </w:r>
      <w:r>
        <w:rPr>
          <w:rFonts w:ascii="Arial" w:hAnsi="Arial"/>
          <w:sz w:val="22"/>
        </w:rPr>
        <w:t>auf konstruktive Schäden innerhalb der Dachkonstruktion schließen.</w:t>
      </w:r>
    </w:p>
    <w:p w14:paraId="034E79EE" w14:textId="77777777" w:rsidR="00504842" w:rsidRDefault="00504842" w:rsidP="00330467">
      <w:pPr>
        <w:pStyle w:val="Textkrper"/>
        <w:numPr>
          <w:ilvl w:val="0"/>
          <w:numId w:val="8"/>
        </w:numPr>
        <w:tabs>
          <w:tab w:val="clear" w:pos="360"/>
          <w:tab w:val="num" w:pos="1068"/>
        </w:tabs>
        <w:ind w:left="1068"/>
        <w:rPr>
          <w:rFonts w:ascii="Arial" w:hAnsi="Arial"/>
          <w:sz w:val="22"/>
        </w:rPr>
      </w:pPr>
      <w:r>
        <w:rPr>
          <w:rFonts w:ascii="Arial" w:hAnsi="Arial"/>
          <w:sz w:val="22"/>
        </w:rPr>
        <w:t>Schwindrisse bei den Baustoffen, vor allem bei Holz,</w:t>
      </w:r>
    </w:p>
    <w:p w14:paraId="74A8443F" w14:textId="77777777" w:rsidR="00504842" w:rsidRDefault="00504842" w:rsidP="00330467">
      <w:pPr>
        <w:pStyle w:val="Textkrper"/>
        <w:numPr>
          <w:ilvl w:val="0"/>
          <w:numId w:val="8"/>
        </w:numPr>
        <w:tabs>
          <w:tab w:val="clear" w:pos="360"/>
          <w:tab w:val="num" w:pos="1068"/>
        </w:tabs>
        <w:ind w:left="1068"/>
        <w:rPr>
          <w:rFonts w:ascii="Arial" w:hAnsi="Arial"/>
          <w:sz w:val="22"/>
        </w:rPr>
      </w:pPr>
      <w:r>
        <w:rPr>
          <w:rFonts w:ascii="Arial" w:hAnsi="Arial"/>
          <w:sz w:val="22"/>
        </w:rPr>
        <w:t>Setzrisse durch Veränderungen im Untergrund und in den Fundamenten. Setzrisse, die sich seit Jahren nicht verändert haben, sind meist harmlos.</w:t>
      </w:r>
    </w:p>
    <w:p w14:paraId="764F2C35" w14:textId="77777777" w:rsidR="00504842" w:rsidRDefault="00504842" w:rsidP="00330467">
      <w:pPr>
        <w:pStyle w:val="Textkrper"/>
        <w:numPr>
          <w:ilvl w:val="0"/>
          <w:numId w:val="8"/>
        </w:numPr>
        <w:tabs>
          <w:tab w:val="clear" w:pos="360"/>
          <w:tab w:val="num" w:pos="1068"/>
        </w:tabs>
        <w:ind w:left="1068"/>
        <w:rPr>
          <w:rFonts w:ascii="Arial" w:hAnsi="Arial"/>
          <w:sz w:val="22"/>
        </w:rPr>
      </w:pPr>
      <w:r>
        <w:rPr>
          <w:rFonts w:ascii="Arial" w:hAnsi="Arial"/>
          <w:sz w:val="22"/>
        </w:rPr>
        <w:t xml:space="preserve">Risse in den </w:t>
      </w:r>
      <w:proofErr w:type="spellStart"/>
      <w:r>
        <w:rPr>
          <w:rFonts w:ascii="Arial" w:hAnsi="Arial"/>
          <w:sz w:val="22"/>
        </w:rPr>
        <w:t>Baufugen</w:t>
      </w:r>
      <w:proofErr w:type="spellEnd"/>
    </w:p>
    <w:p w14:paraId="565FDFD1" w14:textId="77777777" w:rsidR="009E6E52" w:rsidRDefault="009E6E52" w:rsidP="00330467">
      <w:pPr>
        <w:pStyle w:val="Textkrper"/>
        <w:numPr>
          <w:ilvl w:val="0"/>
          <w:numId w:val="8"/>
        </w:numPr>
        <w:tabs>
          <w:tab w:val="clear" w:pos="360"/>
          <w:tab w:val="num" w:pos="1068"/>
        </w:tabs>
        <w:ind w:left="1068"/>
        <w:rPr>
          <w:rFonts w:ascii="Arial" w:hAnsi="Arial"/>
          <w:sz w:val="22"/>
        </w:rPr>
      </w:pPr>
      <w:r>
        <w:rPr>
          <w:rFonts w:ascii="Arial" w:hAnsi="Arial"/>
          <w:sz w:val="22"/>
        </w:rPr>
        <w:t>Risse infolge von Grundwasserabsenkung</w:t>
      </w:r>
    </w:p>
    <w:p w14:paraId="371A4ACA" w14:textId="77777777" w:rsidR="00504842" w:rsidRDefault="00504842">
      <w:pPr>
        <w:pStyle w:val="Textkrper"/>
        <w:rPr>
          <w:rFonts w:ascii="Arial" w:hAnsi="Arial"/>
          <w:sz w:val="22"/>
        </w:rPr>
      </w:pPr>
    </w:p>
    <w:p w14:paraId="06B3F683" w14:textId="77777777" w:rsidR="00504842" w:rsidRDefault="00504842">
      <w:pPr>
        <w:pStyle w:val="Textkrper"/>
        <w:rPr>
          <w:rFonts w:ascii="Arial" w:hAnsi="Arial"/>
          <w:sz w:val="22"/>
        </w:rPr>
      </w:pPr>
      <w:r>
        <w:rPr>
          <w:rFonts w:ascii="Arial" w:hAnsi="Arial"/>
          <w:sz w:val="22"/>
        </w:rPr>
        <w:lastRenderedPageBreak/>
        <w:t>Bauliche Maßnahmen zur Sanierung von Rissen sollten nur durch erfahrene Handwerker und mit Begleitung durch einen Statiker behoben werden:</w:t>
      </w:r>
    </w:p>
    <w:p w14:paraId="4104ABDF" w14:textId="77777777" w:rsidR="00193C94" w:rsidRDefault="00193C94" w:rsidP="00330467">
      <w:pPr>
        <w:numPr>
          <w:ilvl w:val="0"/>
          <w:numId w:val="7"/>
        </w:numPr>
        <w:tabs>
          <w:tab w:val="clear" w:pos="360"/>
          <w:tab w:val="num" w:pos="1068"/>
        </w:tabs>
        <w:ind w:left="1068"/>
        <w:rPr>
          <w:rFonts w:ascii="Arial" w:hAnsi="Arial"/>
          <w:sz w:val="22"/>
        </w:rPr>
      </w:pPr>
      <w:r>
        <w:rPr>
          <w:rFonts w:ascii="Arial" w:hAnsi="Arial"/>
          <w:sz w:val="22"/>
        </w:rPr>
        <w:t>Besser Rissmonitore (Kunststoffstreifen mit Rastermarkierungen) anstatt Gipsmarken verwenden</w:t>
      </w:r>
    </w:p>
    <w:p w14:paraId="6B427143" w14:textId="77777777" w:rsidR="00504842" w:rsidRDefault="00CE4771" w:rsidP="00330467">
      <w:pPr>
        <w:numPr>
          <w:ilvl w:val="0"/>
          <w:numId w:val="7"/>
        </w:numPr>
        <w:tabs>
          <w:tab w:val="clear" w:pos="360"/>
          <w:tab w:val="num" w:pos="1068"/>
        </w:tabs>
        <w:ind w:left="1068"/>
        <w:rPr>
          <w:rFonts w:ascii="Arial" w:hAnsi="Arial"/>
          <w:sz w:val="22"/>
        </w:rPr>
      </w:pPr>
      <w:r>
        <w:rPr>
          <w:rFonts w:ascii="Arial" w:hAnsi="Arial"/>
          <w:sz w:val="22"/>
        </w:rPr>
        <w:t>Rissmonitore</w:t>
      </w:r>
      <w:r w:rsidR="00504842">
        <w:rPr>
          <w:rFonts w:ascii="Arial" w:hAnsi="Arial"/>
          <w:sz w:val="22"/>
        </w:rPr>
        <w:t xml:space="preserve"> </w:t>
      </w:r>
      <w:r w:rsidR="00E313C2">
        <w:rPr>
          <w:rFonts w:ascii="Arial" w:hAnsi="Arial"/>
          <w:sz w:val="22"/>
        </w:rPr>
        <w:t xml:space="preserve">(früher Gipsmarken) </w:t>
      </w:r>
      <w:r w:rsidR="00504842">
        <w:rPr>
          <w:rFonts w:ascii="Arial" w:hAnsi="Arial"/>
          <w:sz w:val="22"/>
        </w:rPr>
        <w:t>fachgerecht anbringen (auf feste Haftung zum Untergrund und Sollbruchstelle achten), mit Datum versehen, laufend schriftliche Aufzeichnungen über erkennbare Veränderungen vornehmen.</w:t>
      </w:r>
    </w:p>
    <w:p w14:paraId="6EFFFCB7" w14:textId="77777777" w:rsidR="00504842" w:rsidRDefault="00504842" w:rsidP="00330467">
      <w:pPr>
        <w:numPr>
          <w:ilvl w:val="0"/>
          <w:numId w:val="7"/>
        </w:numPr>
        <w:tabs>
          <w:tab w:val="clear" w:pos="360"/>
          <w:tab w:val="num" w:pos="1068"/>
        </w:tabs>
        <w:ind w:left="1068"/>
        <w:rPr>
          <w:rFonts w:ascii="Arial" w:hAnsi="Arial"/>
          <w:sz w:val="22"/>
        </w:rPr>
      </w:pPr>
      <w:r>
        <w:rPr>
          <w:rFonts w:ascii="Arial" w:hAnsi="Arial"/>
          <w:sz w:val="22"/>
        </w:rPr>
        <w:t>Sind Bruchstellen nicht verstaubt, deutet dies auf neue Risse hin.</w:t>
      </w:r>
    </w:p>
    <w:p w14:paraId="6D8EEF8A" w14:textId="77777777" w:rsidR="00504842" w:rsidRDefault="00504842" w:rsidP="00330467">
      <w:pPr>
        <w:numPr>
          <w:ilvl w:val="0"/>
          <w:numId w:val="7"/>
        </w:numPr>
        <w:tabs>
          <w:tab w:val="clear" w:pos="360"/>
          <w:tab w:val="num" w:pos="1068"/>
        </w:tabs>
        <w:ind w:left="1068"/>
        <w:rPr>
          <w:rFonts w:ascii="Arial" w:hAnsi="Arial"/>
          <w:sz w:val="22"/>
        </w:rPr>
      </w:pPr>
      <w:r>
        <w:rPr>
          <w:rFonts w:ascii="Arial" w:hAnsi="Arial"/>
          <w:sz w:val="22"/>
        </w:rPr>
        <w:t>Abfallende Stuckprofile sind Anzeichen für Spannungen an den Wänden.</w:t>
      </w:r>
    </w:p>
    <w:p w14:paraId="3468E00B" w14:textId="2408B855" w:rsidR="00111A18" w:rsidRDefault="00504842">
      <w:pPr>
        <w:rPr>
          <w:rFonts w:ascii="Arial" w:hAnsi="Arial"/>
          <w:sz w:val="22"/>
        </w:rPr>
      </w:pPr>
      <w:r w:rsidRPr="00A355D9">
        <w:rPr>
          <w:rFonts w:ascii="Arial" w:hAnsi="Arial"/>
          <w:sz w:val="22"/>
        </w:rPr>
        <w:t>Risse zwischen verschiedenartigen Bauteilen und Baukörpern (z.B. Turm und Kirchenschiff) sind meist natürlich.</w:t>
      </w:r>
    </w:p>
    <w:p w14:paraId="281CFD92" w14:textId="77777777" w:rsidR="00A355D9" w:rsidRDefault="00A355D9">
      <w:pPr>
        <w:rPr>
          <w:rFonts w:ascii="Arial" w:hAnsi="Arial"/>
          <w:sz w:val="22"/>
        </w:rPr>
      </w:pPr>
    </w:p>
    <w:p w14:paraId="3667D5A5" w14:textId="77777777" w:rsidR="00504842" w:rsidRPr="00F66216" w:rsidRDefault="00504842" w:rsidP="00330467">
      <w:pPr>
        <w:numPr>
          <w:ilvl w:val="0"/>
          <w:numId w:val="38"/>
        </w:numPr>
        <w:rPr>
          <w:rFonts w:ascii="Arial" w:hAnsi="Arial"/>
          <w:b/>
          <w:sz w:val="22"/>
          <w:u w:val="single"/>
        </w:rPr>
      </w:pPr>
      <w:r w:rsidRPr="00F66216">
        <w:rPr>
          <w:rFonts w:ascii="Arial" w:hAnsi="Arial"/>
          <w:b/>
          <w:sz w:val="22"/>
          <w:u w:val="single"/>
        </w:rPr>
        <w:t xml:space="preserve">Putz </w:t>
      </w:r>
    </w:p>
    <w:p w14:paraId="487BF801" w14:textId="77777777" w:rsidR="00504842" w:rsidRDefault="00504842">
      <w:pPr>
        <w:rPr>
          <w:rFonts w:ascii="Arial" w:hAnsi="Arial"/>
          <w:sz w:val="22"/>
        </w:rPr>
      </w:pPr>
      <w:r>
        <w:rPr>
          <w:rFonts w:ascii="Arial" w:hAnsi="Arial"/>
          <w:sz w:val="22"/>
        </w:rPr>
        <w:t xml:space="preserve">Schäden und Mängel von verputztem Mauerwerk sind oft schon am Putz erkennbar und sind meist harmlos und lassen sich leicht beheben. Bei größeren Rissbildungen im Putz können aber auch Schäden an der Baukonstruktion vorliegen, die dann statisch behoben werden müssen. Bei richtiger Pflege haben Putze eine lange Lebensdauer. Die Lebensdauer von Außenputzen ist anzusetzen mit 35 bis 50 Jahren. Mit Wärmedämmverbundsystemen lassen </w:t>
      </w:r>
      <w:r w:rsidR="005A6703">
        <w:rPr>
          <w:rFonts w:ascii="Arial" w:hAnsi="Arial"/>
          <w:sz w:val="22"/>
        </w:rPr>
        <w:t xml:space="preserve">sich </w:t>
      </w:r>
      <w:r>
        <w:rPr>
          <w:rFonts w:ascii="Arial" w:hAnsi="Arial"/>
          <w:sz w:val="22"/>
        </w:rPr>
        <w:t>bei guter Ausführung ähnliche Nutzungszeiten erreichen.</w:t>
      </w:r>
    </w:p>
    <w:p w14:paraId="56E608C4" w14:textId="77777777" w:rsidR="00504842" w:rsidRDefault="00504842" w:rsidP="00D917DE">
      <w:pPr>
        <w:spacing w:before="120"/>
        <w:rPr>
          <w:rFonts w:ascii="Arial" w:hAnsi="Arial"/>
          <w:sz w:val="22"/>
        </w:rPr>
      </w:pPr>
      <w:r>
        <w:rPr>
          <w:rFonts w:ascii="Arial" w:hAnsi="Arial"/>
          <w:sz w:val="22"/>
        </w:rPr>
        <w:t xml:space="preserve">Bei Innenputzen wird eine Lebensdauer von 60 bis 100 Jahren erreicht. Unter denkmalpflegerischen Gesichtspunkten werden häufig besondere Anstrengungen unternommen, um historische Putze auch mehrere Jahrhunderte </w:t>
      </w:r>
      <w:r w:rsidR="005A6703">
        <w:rPr>
          <w:rFonts w:ascii="Arial" w:hAnsi="Arial"/>
          <w:sz w:val="22"/>
        </w:rPr>
        <w:t>z</w:t>
      </w:r>
      <w:r>
        <w:rPr>
          <w:rFonts w:ascii="Arial" w:hAnsi="Arial"/>
          <w:sz w:val="22"/>
        </w:rPr>
        <w:t>u erhalten</w:t>
      </w:r>
      <w:r w:rsidR="005A6703">
        <w:rPr>
          <w:rFonts w:ascii="Arial" w:hAnsi="Arial"/>
          <w:sz w:val="22"/>
        </w:rPr>
        <w:t xml:space="preserve"> und weiter zu tradieren</w:t>
      </w:r>
      <w:r>
        <w:rPr>
          <w:rFonts w:ascii="Arial" w:hAnsi="Arial"/>
          <w:sz w:val="22"/>
        </w:rPr>
        <w:t>.</w:t>
      </w:r>
    </w:p>
    <w:p w14:paraId="51EB2F34" w14:textId="77777777" w:rsidR="00504842" w:rsidRDefault="00504842">
      <w:pPr>
        <w:pStyle w:val="Textkrper"/>
        <w:rPr>
          <w:rFonts w:ascii="Arial" w:hAnsi="Arial"/>
          <w:sz w:val="22"/>
        </w:rPr>
      </w:pPr>
    </w:p>
    <w:p w14:paraId="467EBC3A" w14:textId="77777777" w:rsidR="00504842" w:rsidRDefault="00504842">
      <w:pPr>
        <w:pStyle w:val="Textkrper"/>
        <w:rPr>
          <w:rFonts w:ascii="Arial" w:hAnsi="Arial"/>
          <w:i/>
          <w:sz w:val="22"/>
        </w:rPr>
      </w:pPr>
      <w:r>
        <w:rPr>
          <w:rFonts w:ascii="Arial" w:hAnsi="Arial"/>
          <w:sz w:val="22"/>
        </w:rPr>
        <w:t>Ursachen von Putzschäden können sein:</w:t>
      </w:r>
    </w:p>
    <w:p w14:paraId="0707CADA" w14:textId="77777777" w:rsidR="00504842" w:rsidRDefault="00504842" w:rsidP="00330467">
      <w:pPr>
        <w:pStyle w:val="Textkrper"/>
        <w:numPr>
          <w:ilvl w:val="0"/>
          <w:numId w:val="14"/>
        </w:numPr>
        <w:tabs>
          <w:tab w:val="clear" w:pos="360"/>
          <w:tab w:val="num" w:pos="1068"/>
        </w:tabs>
        <w:ind w:left="1068"/>
        <w:rPr>
          <w:rFonts w:ascii="Arial" w:hAnsi="Arial"/>
          <w:i/>
          <w:sz w:val="22"/>
        </w:rPr>
      </w:pPr>
      <w:r>
        <w:rPr>
          <w:rFonts w:ascii="Arial" w:hAnsi="Arial"/>
          <w:sz w:val="22"/>
        </w:rPr>
        <w:t>Fehler bei der Herstellung und Verarbeitung des Mörtels, die sich häufig durch netzartige Risse zeigen.</w:t>
      </w:r>
    </w:p>
    <w:p w14:paraId="50FDAF23" w14:textId="77777777" w:rsidR="00504842" w:rsidRDefault="00504842" w:rsidP="00330467">
      <w:pPr>
        <w:pStyle w:val="Textkrper"/>
        <w:numPr>
          <w:ilvl w:val="0"/>
          <w:numId w:val="11"/>
        </w:numPr>
        <w:tabs>
          <w:tab w:val="clear" w:pos="360"/>
          <w:tab w:val="num" w:pos="1068"/>
        </w:tabs>
        <w:ind w:left="1068"/>
        <w:rPr>
          <w:rFonts w:ascii="Arial" w:hAnsi="Arial"/>
          <w:i/>
          <w:sz w:val="22"/>
        </w:rPr>
      </w:pPr>
      <w:r>
        <w:rPr>
          <w:rFonts w:ascii="Arial" w:hAnsi="Arial"/>
          <w:sz w:val="22"/>
        </w:rPr>
        <w:t>Ablösen des Putzes vom Untergrund: Jeder aufgetragene Putz soll im Untergrund härter als an der Oberfläche sein. Wird dies nicht beachtet, entstehen Spannungen, die zum Abfall des Putzes führen. Schadensstellen im Putz lassen sich beim Abklopfen als hohl klingend feststellen. Wird ein alter Putz neu überzogen, ist dieser vorher gründlich zu reinigen, damit tatsächlich ein Verbund zwischen den Putzschichten erreicht wird.</w:t>
      </w:r>
    </w:p>
    <w:p w14:paraId="2F34B66B" w14:textId="77777777" w:rsidR="00504842" w:rsidRDefault="00504842" w:rsidP="00330467">
      <w:pPr>
        <w:pStyle w:val="Textkrper"/>
        <w:numPr>
          <w:ilvl w:val="0"/>
          <w:numId w:val="14"/>
        </w:numPr>
        <w:tabs>
          <w:tab w:val="clear" w:pos="360"/>
          <w:tab w:val="num" w:pos="1068"/>
        </w:tabs>
        <w:ind w:left="1068"/>
        <w:rPr>
          <w:rFonts w:ascii="Arial" w:hAnsi="Arial"/>
          <w:i/>
          <w:sz w:val="22"/>
        </w:rPr>
      </w:pPr>
      <w:r>
        <w:rPr>
          <w:rFonts w:ascii="Arial" w:hAnsi="Arial"/>
          <w:sz w:val="22"/>
        </w:rPr>
        <w:t>Ablösen einer Schicht des Putzes bei mehrlagigen Putzen.</w:t>
      </w:r>
    </w:p>
    <w:p w14:paraId="14470582" w14:textId="77777777" w:rsidR="00504842" w:rsidRDefault="00504842" w:rsidP="00330467">
      <w:pPr>
        <w:pStyle w:val="Textkrper"/>
        <w:numPr>
          <w:ilvl w:val="0"/>
          <w:numId w:val="14"/>
        </w:numPr>
        <w:tabs>
          <w:tab w:val="clear" w:pos="360"/>
          <w:tab w:val="num" w:pos="1068"/>
        </w:tabs>
        <w:ind w:left="1068"/>
        <w:rPr>
          <w:rFonts w:ascii="Arial" w:hAnsi="Arial"/>
          <w:i/>
          <w:sz w:val="22"/>
        </w:rPr>
      </w:pPr>
      <w:r>
        <w:rPr>
          <w:rFonts w:ascii="Arial" w:hAnsi="Arial"/>
          <w:sz w:val="22"/>
        </w:rPr>
        <w:t>Eindringendes Regenwasser an unsachgemäß ausgeführten Anschlüssen (z.B. „Putzkissen“ im Bereich von Eckquadern)</w:t>
      </w:r>
    </w:p>
    <w:p w14:paraId="03AB0F84" w14:textId="77777777" w:rsidR="00504842" w:rsidRDefault="00504842" w:rsidP="00330467">
      <w:pPr>
        <w:pStyle w:val="Textkrper"/>
        <w:numPr>
          <w:ilvl w:val="0"/>
          <w:numId w:val="11"/>
        </w:numPr>
        <w:tabs>
          <w:tab w:val="clear" w:pos="360"/>
          <w:tab w:val="num" w:pos="1068"/>
        </w:tabs>
        <w:ind w:left="1068"/>
        <w:rPr>
          <w:rFonts w:ascii="Arial" w:hAnsi="Arial"/>
          <w:i/>
          <w:sz w:val="22"/>
        </w:rPr>
      </w:pPr>
      <w:r>
        <w:rPr>
          <w:rFonts w:ascii="Arial" w:hAnsi="Arial"/>
          <w:sz w:val="22"/>
        </w:rPr>
        <w:t>Überhöhter Feuchtegehalt einer verputzten Wand. Das in Rissen und Poren des Putzes eingedrungene Wasser dehnt sich bei Gefrieren aus. Es entstehen dabei gewaltige Kräfte (Frostsprengung), die ebenfalls zu Absanden, Abblättern und Ablösen vom Untergrund führen können.</w:t>
      </w:r>
    </w:p>
    <w:p w14:paraId="547EF2C6" w14:textId="77777777" w:rsidR="00504842" w:rsidRDefault="00504842" w:rsidP="00330467">
      <w:pPr>
        <w:pStyle w:val="Textkrper"/>
        <w:numPr>
          <w:ilvl w:val="0"/>
          <w:numId w:val="11"/>
        </w:numPr>
        <w:tabs>
          <w:tab w:val="clear" w:pos="360"/>
          <w:tab w:val="num" w:pos="1068"/>
        </w:tabs>
        <w:ind w:left="1068"/>
        <w:rPr>
          <w:rFonts w:ascii="Arial" w:hAnsi="Arial"/>
          <w:i/>
          <w:sz w:val="22"/>
        </w:rPr>
      </w:pPr>
      <w:r>
        <w:rPr>
          <w:rFonts w:ascii="Arial" w:hAnsi="Arial"/>
          <w:sz w:val="22"/>
        </w:rPr>
        <w:t>Versalzung einer verputzten Wand durch eindringende und aufsteigende Feuchtigkeit, was häufig zu Absanden, Abblättern und Ausblühungen im Putz führt.</w:t>
      </w:r>
    </w:p>
    <w:p w14:paraId="25347C22" w14:textId="77777777" w:rsidR="00504842" w:rsidRDefault="00504842" w:rsidP="00330467">
      <w:pPr>
        <w:pStyle w:val="Textkrper"/>
        <w:numPr>
          <w:ilvl w:val="0"/>
          <w:numId w:val="11"/>
        </w:numPr>
        <w:tabs>
          <w:tab w:val="clear" w:pos="360"/>
          <w:tab w:val="num" w:pos="1068"/>
        </w:tabs>
        <w:ind w:left="1068"/>
        <w:rPr>
          <w:rFonts w:ascii="Arial" w:hAnsi="Arial"/>
          <w:i/>
          <w:sz w:val="22"/>
        </w:rPr>
      </w:pPr>
      <w:r>
        <w:rPr>
          <w:rFonts w:ascii="Arial" w:hAnsi="Arial"/>
          <w:sz w:val="22"/>
        </w:rPr>
        <w:t>Putzrisse auf hochdämmenden Massivmauerwerken, diese Risse entstehen durch thermische Spannungen an der Oberfläche.</w:t>
      </w:r>
    </w:p>
    <w:p w14:paraId="698AF4E6" w14:textId="77777777" w:rsidR="00504842" w:rsidRDefault="00504842" w:rsidP="00330467">
      <w:pPr>
        <w:pStyle w:val="Textkrper"/>
        <w:numPr>
          <w:ilvl w:val="0"/>
          <w:numId w:val="11"/>
        </w:numPr>
        <w:tabs>
          <w:tab w:val="clear" w:pos="360"/>
          <w:tab w:val="num" w:pos="1068"/>
        </w:tabs>
        <w:ind w:left="1068"/>
        <w:rPr>
          <w:rFonts w:ascii="Arial" w:hAnsi="Arial"/>
          <w:i/>
          <w:sz w:val="22"/>
        </w:rPr>
      </w:pPr>
      <w:proofErr w:type="spellStart"/>
      <w:r>
        <w:rPr>
          <w:rFonts w:ascii="Arial" w:hAnsi="Arial"/>
          <w:sz w:val="22"/>
        </w:rPr>
        <w:t>Veralgungen</w:t>
      </w:r>
      <w:proofErr w:type="spellEnd"/>
      <w:r>
        <w:rPr>
          <w:rFonts w:ascii="Arial" w:hAnsi="Arial"/>
          <w:sz w:val="22"/>
        </w:rPr>
        <w:t>, kommen häufig bei Wärmedämmverbundsystemen oder hochdämmenden Außenwandkonstruktionen vor.</w:t>
      </w:r>
    </w:p>
    <w:p w14:paraId="12E1FF83" w14:textId="77777777" w:rsidR="00504842" w:rsidRDefault="00504842">
      <w:pPr>
        <w:pStyle w:val="Textkrper"/>
        <w:rPr>
          <w:rFonts w:ascii="Arial" w:hAnsi="Arial"/>
          <w:sz w:val="22"/>
        </w:rPr>
      </w:pPr>
    </w:p>
    <w:p w14:paraId="031403E9" w14:textId="77777777" w:rsidR="00504842" w:rsidRPr="003336F1" w:rsidRDefault="00504842">
      <w:pPr>
        <w:pStyle w:val="Textkrper"/>
        <w:rPr>
          <w:rFonts w:ascii="Arial" w:hAnsi="Arial"/>
          <w:i/>
          <w:sz w:val="22"/>
          <w:u w:val="single"/>
        </w:rPr>
      </w:pPr>
      <w:r w:rsidRPr="003336F1">
        <w:rPr>
          <w:rFonts w:ascii="Arial" w:hAnsi="Arial"/>
          <w:sz w:val="22"/>
          <w:u w:val="single"/>
        </w:rPr>
        <w:t>Hinweise zur Putzerneuerung:</w:t>
      </w:r>
    </w:p>
    <w:p w14:paraId="31E6A16A" w14:textId="77777777" w:rsidR="00504842" w:rsidRDefault="00504842" w:rsidP="00330467">
      <w:pPr>
        <w:numPr>
          <w:ilvl w:val="0"/>
          <w:numId w:val="10"/>
        </w:numPr>
        <w:tabs>
          <w:tab w:val="clear" w:pos="360"/>
          <w:tab w:val="num" w:pos="1068"/>
        </w:tabs>
        <w:ind w:left="1068"/>
        <w:rPr>
          <w:rFonts w:ascii="Arial" w:hAnsi="Arial"/>
          <w:sz w:val="22"/>
        </w:rPr>
      </w:pPr>
      <w:r>
        <w:rPr>
          <w:rFonts w:ascii="Arial" w:hAnsi="Arial"/>
          <w:sz w:val="22"/>
        </w:rPr>
        <w:t xml:space="preserve">Im Kircheninneren Kalkputze verwenden, am Äußeren Mineralische Putze und </w:t>
      </w:r>
      <w:proofErr w:type="spellStart"/>
      <w:r>
        <w:rPr>
          <w:rFonts w:ascii="Arial" w:hAnsi="Arial"/>
          <w:sz w:val="22"/>
        </w:rPr>
        <w:t>Trasskalkputze</w:t>
      </w:r>
      <w:proofErr w:type="spellEnd"/>
      <w:r>
        <w:rPr>
          <w:rFonts w:ascii="Arial" w:hAnsi="Arial"/>
          <w:sz w:val="22"/>
        </w:rPr>
        <w:t xml:space="preserve">. </w:t>
      </w:r>
    </w:p>
    <w:p w14:paraId="77CB39F2" w14:textId="77777777" w:rsidR="00504842" w:rsidRDefault="00504842" w:rsidP="00330467">
      <w:pPr>
        <w:numPr>
          <w:ilvl w:val="0"/>
          <w:numId w:val="10"/>
        </w:numPr>
        <w:tabs>
          <w:tab w:val="clear" w:pos="360"/>
          <w:tab w:val="num" w:pos="1068"/>
        </w:tabs>
        <w:ind w:left="1068"/>
        <w:rPr>
          <w:rFonts w:ascii="Arial" w:hAnsi="Arial"/>
          <w:sz w:val="22"/>
        </w:rPr>
      </w:pPr>
      <w:r>
        <w:rPr>
          <w:rFonts w:ascii="Arial" w:hAnsi="Arial"/>
          <w:sz w:val="22"/>
        </w:rPr>
        <w:t>Putz und Anstrich sollen „atmungsaktiv“ sein. Feuchtigkeit muss aufgenommen und wieder abgegeben werden können.</w:t>
      </w:r>
    </w:p>
    <w:p w14:paraId="4A7AF2F9" w14:textId="77777777" w:rsidR="00504842" w:rsidRDefault="00504842" w:rsidP="00330467">
      <w:pPr>
        <w:numPr>
          <w:ilvl w:val="0"/>
          <w:numId w:val="10"/>
        </w:numPr>
        <w:tabs>
          <w:tab w:val="clear" w:pos="360"/>
          <w:tab w:val="num" w:pos="1068"/>
        </w:tabs>
        <w:ind w:left="1068"/>
        <w:rPr>
          <w:rFonts w:ascii="Arial" w:hAnsi="Arial"/>
          <w:sz w:val="22"/>
        </w:rPr>
      </w:pPr>
      <w:r>
        <w:rPr>
          <w:rFonts w:ascii="Arial" w:hAnsi="Arial"/>
          <w:sz w:val="22"/>
        </w:rPr>
        <w:t>Im Sockelbereich können neu entwickelte Feuchtigkeitsdämmputze angewendet werden. Solche Putze nicht ungeprüft anwenden. Eine Rückfrage bei der Bauberatung empfiehlt sich.</w:t>
      </w:r>
    </w:p>
    <w:p w14:paraId="69C8103F" w14:textId="77777777" w:rsidR="00504842" w:rsidRDefault="00504842" w:rsidP="00330467">
      <w:pPr>
        <w:numPr>
          <w:ilvl w:val="0"/>
          <w:numId w:val="10"/>
        </w:numPr>
        <w:tabs>
          <w:tab w:val="clear" w:pos="360"/>
          <w:tab w:val="num" w:pos="1068"/>
        </w:tabs>
        <w:ind w:left="1068"/>
        <w:rPr>
          <w:rFonts w:ascii="Arial" w:hAnsi="Arial"/>
          <w:sz w:val="22"/>
        </w:rPr>
      </w:pPr>
      <w:r>
        <w:rPr>
          <w:rFonts w:ascii="Arial" w:hAnsi="Arial"/>
          <w:sz w:val="22"/>
        </w:rPr>
        <w:t>Bei Sanierputzen auf möglichst niedrige Kunststoffanteile achten.</w:t>
      </w:r>
    </w:p>
    <w:p w14:paraId="78C24272" w14:textId="77777777" w:rsidR="00E97FE8" w:rsidRDefault="00E97FE8" w:rsidP="00E97FE8">
      <w:pPr>
        <w:rPr>
          <w:rFonts w:ascii="Arial" w:hAnsi="Arial"/>
          <w:sz w:val="22"/>
        </w:rPr>
      </w:pPr>
    </w:p>
    <w:p w14:paraId="4F7C1622" w14:textId="77777777" w:rsidR="00504842" w:rsidRPr="00111A18" w:rsidRDefault="00504842" w:rsidP="00330467">
      <w:pPr>
        <w:numPr>
          <w:ilvl w:val="0"/>
          <w:numId w:val="38"/>
        </w:numPr>
        <w:rPr>
          <w:rFonts w:ascii="Arial" w:hAnsi="Arial"/>
          <w:b/>
          <w:sz w:val="22"/>
          <w:u w:val="single"/>
        </w:rPr>
      </w:pPr>
      <w:r w:rsidRPr="00F66216">
        <w:rPr>
          <w:rFonts w:ascii="Arial" w:hAnsi="Arial"/>
          <w:b/>
          <w:sz w:val="22"/>
          <w:u w:val="single"/>
        </w:rPr>
        <w:t>Anstriche und Farben</w:t>
      </w:r>
    </w:p>
    <w:p w14:paraId="666A06F7" w14:textId="77777777" w:rsidR="00504842" w:rsidRDefault="00504842">
      <w:pPr>
        <w:rPr>
          <w:rFonts w:ascii="Arial" w:hAnsi="Arial"/>
          <w:sz w:val="22"/>
        </w:rPr>
      </w:pPr>
      <w:r>
        <w:rPr>
          <w:rFonts w:ascii="Arial" w:hAnsi="Arial"/>
          <w:sz w:val="22"/>
        </w:rPr>
        <w:t>Eine der immer wieder zu erneuernden Verschleißschichten an einem Gebäude sind die Farbanstriche. Ursachen für Schäden sind in der Regel</w:t>
      </w:r>
      <w:r w:rsidR="00CE4771">
        <w:rPr>
          <w:rFonts w:ascii="Arial" w:hAnsi="Arial"/>
          <w:sz w:val="22"/>
        </w:rPr>
        <w:t xml:space="preserve"> verschmutzte</w:t>
      </w:r>
      <w:r>
        <w:rPr>
          <w:rFonts w:ascii="Arial" w:hAnsi="Arial"/>
          <w:sz w:val="22"/>
        </w:rPr>
        <w:t xml:space="preserve"> Oberflächen durch Staub und Ru</w:t>
      </w:r>
      <w:r w:rsidR="009E6E52">
        <w:rPr>
          <w:rFonts w:ascii="Arial" w:hAnsi="Arial"/>
          <w:sz w:val="22"/>
        </w:rPr>
        <w:t>ß</w:t>
      </w:r>
      <w:r>
        <w:rPr>
          <w:rFonts w:ascii="Arial" w:hAnsi="Arial"/>
          <w:sz w:val="22"/>
        </w:rPr>
        <w:t xml:space="preserve"> </w:t>
      </w:r>
      <w:r w:rsidR="00CE4771">
        <w:rPr>
          <w:rFonts w:ascii="Arial" w:hAnsi="Arial"/>
          <w:sz w:val="22"/>
        </w:rPr>
        <w:t>(</w:t>
      </w:r>
      <w:r>
        <w:rPr>
          <w:rFonts w:ascii="Arial" w:hAnsi="Arial"/>
          <w:sz w:val="22"/>
        </w:rPr>
        <w:t>vor allem hervorgerufen durch die Heizung</w:t>
      </w:r>
      <w:r w:rsidR="00CE4771">
        <w:rPr>
          <w:rFonts w:ascii="Arial" w:hAnsi="Arial"/>
          <w:sz w:val="22"/>
        </w:rPr>
        <w:t>)</w:t>
      </w:r>
      <w:r>
        <w:rPr>
          <w:rFonts w:ascii="Arial" w:hAnsi="Arial"/>
          <w:sz w:val="22"/>
        </w:rPr>
        <w:t xml:space="preserve"> und durch Feuchtigkeit verursacht</w:t>
      </w:r>
      <w:r w:rsidR="00CE4771">
        <w:rPr>
          <w:rFonts w:ascii="Arial" w:hAnsi="Arial"/>
          <w:sz w:val="22"/>
        </w:rPr>
        <w:t>e</w:t>
      </w:r>
      <w:r w:rsidR="00CE4771" w:rsidRPr="00CE4771">
        <w:rPr>
          <w:rFonts w:ascii="Arial" w:hAnsi="Arial"/>
          <w:sz w:val="22"/>
        </w:rPr>
        <w:t xml:space="preserve"> </w:t>
      </w:r>
      <w:r w:rsidR="00CE4771">
        <w:rPr>
          <w:rFonts w:ascii="Arial" w:hAnsi="Arial"/>
          <w:sz w:val="22"/>
        </w:rPr>
        <w:t>Sch</w:t>
      </w:r>
      <w:r w:rsidR="006D56DE">
        <w:rPr>
          <w:rFonts w:ascii="Arial" w:hAnsi="Arial"/>
          <w:sz w:val="22"/>
        </w:rPr>
        <w:t>äden</w:t>
      </w:r>
      <w:r>
        <w:rPr>
          <w:rFonts w:ascii="Arial" w:hAnsi="Arial"/>
          <w:sz w:val="22"/>
        </w:rPr>
        <w:t xml:space="preserve">. Schadstoffe, vor allem Salze, werden </w:t>
      </w:r>
      <w:r w:rsidR="006D56DE">
        <w:rPr>
          <w:rFonts w:ascii="Arial" w:hAnsi="Arial"/>
          <w:sz w:val="22"/>
        </w:rPr>
        <w:t xml:space="preserve">kapillar </w:t>
      </w:r>
      <w:r>
        <w:rPr>
          <w:rFonts w:ascii="Arial" w:hAnsi="Arial"/>
          <w:sz w:val="22"/>
        </w:rPr>
        <w:t xml:space="preserve">durch den Putz an die Oberfläche transportiert und zerstören die Farbschicht. </w:t>
      </w:r>
    </w:p>
    <w:p w14:paraId="0C9A3229" w14:textId="77777777" w:rsidR="00D917DE" w:rsidRDefault="00504842" w:rsidP="00D917DE">
      <w:pPr>
        <w:spacing w:before="120"/>
        <w:rPr>
          <w:rFonts w:ascii="Arial" w:hAnsi="Arial"/>
          <w:sz w:val="22"/>
        </w:rPr>
      </w:pPr>
      <w:r>
        <w:rPr>
          <w:rFonts w:ascii="Arial" w:hAnsi="Arial"/>
          <w:sz w:val="22"/>
        </w:rPr>
        <w:t xml:space="preserve">Am Äußeren herrschen vor allem Verwitterungsschäden vor. Farbanstriche sind </w:t>
      </w:r>
      <w:r w:rsidR="006D56DE">
        <w:rPr>
          <w:rFonts w:ascii="Arial" w:hAnsi="Arial"/>
          <w:sz w:val="22"/>
        </w:rPr>
        <w:t xml:space="preserve">eine </w:t>
      </w:r>
      <w:r>
        <w:rPr>
          <w:rFonts w:ascii="Arial" w:hAnsi="Arial"/>
          <w:sz w:val="22"/>
        </w:rPr>
        <w:t>Schutzschicht auf dem Putz und Untergrund, die als zu erneuernde Ve</w:t>
      </w:r>
      <w:r w:rsidR="00D917DE">
        <w:rPr>
          <w:rFonts w:ascii="Arial" w:hAnsi="Arial"/>
          <w:sz w:val="22"/>
        </w:rPr>
        <w:t>rschleißschicht konzipiert ist.</w:t>
      </w:r>
    </w:p>
    <w:p w14:paraId="12830F1C" w14:textId="77777777" w:rsidR="00504842" w:rsidRDefault="00504842" w:rsidP="00D917DE">
      <w:pPr>
        <w:spacing w:before="120"/>
        <w:rPr>
          <w:rFonts w:ascii="Arial" w:hAnsi="Arial"/>
          <w:sz w:val="22"/>
        </w:rPr>
      </w:pPr>
      <w:r>
        <w:rPr>
          <w:rFonts w:ascii="Arial" w:hAnsi="Arial"/>
          <w:sz w:val="22"/>
        </w:rPr>
        <w:t xml:space="preserve">Die Lebensdauer von Farbanstrichen auf Putz und Mauerwerk bewegt sich zwischen 10 Jahren auf wetterabhängigen Seiten und bis zu </w:t>
      </w:r>
      <w:r w:rsidR="006D56DE">
        <w:rPr>
          <w:rFonts w:ascii="Arial" w:hAnsi="Arial"/>
          <w:sz w:val="22"/>
        </w:rPr>
        <w:t>3</w:t>
      </w:r>
      <w:r>
        <w:rPr>
          <w:rFonts w:ascii="Arial" w:hAnsi="Arial"/>
          <w:sz w:val="22"/>
        </w:rPr>
        <w:t>0 Jahren auf geschützteren Bauteilen. Im Inneren kann je nach Verschmutzungsgrad durch die Beheizung die Lebensdauer von Farbanstrichen auch über einen längeren Zeitraum haltbar sein.</w:t>
      </w:r>
    </w:p>
    <w:p w14:paraId="48E77233" w14:textId="77777777" w:rsidR="00504842" w:rsidRDefault="00504842">
      <w:pPr>
        <w:rPr>
          <w:rFonts w:ascii="Arial" w:hAnsi="Arial"/>
          <w:sz w:val="22"/>
        </w:rPr>
      </w:pPr>
    </w:p>
    <w:p w14:paraId="7214DDE0" w14:textId="77777777" w:rsidR="00504842" w:rsidRDefault="00504842">
      <w:pPr>
        <w:pStyle w:val="Textkrper2"/>
      </w:pPr>
      <w:r>
        <w:t>Im Augenschein erkennbare Missstände:</w:t>
      </w:r>
    </w:p>
    <w:p w14:paraId="2590C1EE" w14:textId="77777777" w:rsidR="00504842" w:rsidRDefault="00504842" w:rsidP="00330467">
      <w:pPr>
        <w:numPr>
          <w:ilvl w:val="0"/>
          <w:numId w:val="18"/>
        </w:numPr>
        <w:tabs>
          <w:tab w:val="clear" w:pos="360"/>
          <w:tab w:val="num" w:pos="1068"/>
        </w:tabs>
        <w:ind w:left="1068"/>
        <w:rPr>
          <w:rFonts w:ascii="Arial" w:hAnsi="Arial"/>
          <w:sz w:val="22"/>
        </w:rPr>
      </w:pPr>
      <w:r>
        <w:rPr>
          <w:rFonts w:ascii="Arial" w:hAnsi="Arial"/>
          <w:sz w:val="22"/>
        </w:rPr>
        <w:t>Verwitterungserscheinungen</w:t>
      </w:r>
    </w:p>
    <w:p w14:paraId="3D6C7C23" w14:textId="77777777" w:rsidR="00504842" w:rsidRDefault="00504842" w:rsidP="00330467">
      <w:pPr>
        <w:numPr>
          <w:ilvl w:val="0"/>
          <w:numId w:val="18"/>
        </w:numPr>
        <w:tabs>
          <w:tab w:val="clear" w:pos="360"/>
          <w:tab w:val="num" w:pos="1068"/>
        </w:tabs>
        <w:ind w:left="1068"/>
        <w:rPr>
          <w:rFonts w:ascii="Arial" w:hAnsi="Arial"/>
          <w:sz w:val="22"/>
        </w:rPr>
      </w:pPr>
      <w:r>
        <w:rPr>
          <w:rFonts w:ascii="Arial" w:hAnsi="Arial"/>
          <w:sz w:val="22"/>
        </w:rPr>
        <w:t>Ablösungen vom Untergrund</w:t>
      </w:r>
    </w:p>
    <w:p w14:paraId="05E318CB" w14:textId="77777777" w:rsidR="00504842" w:rsidRDefault="00504842" w:rsidP="00330467">
      <w:pPr>
        <w:numPr>
          <w:ilvl w:val="0"/>
          <w:numId w:val="18"/>
        </w:numPr>
        <w:tabs>
          <w:tab w:val="clear" w:pos="360"/>
          <w:tab w:val="num" w:pos="1068"/>
        </w:tabs>
        <w:ind w:left="1068"/>
        <w:rPr>
          <w:rFonts w:ascii="Arial" w:hAnsi="Arial"/>
          <w:sz w:val="22"/>
        </w:rPr>
      </w:pPr>
      <w:r>
        <w:rPr>
          <w:rFonts w:ascii="Arial" w:hAnsi="Arial"/>
          <w:sz w:val="22"/>
        </w:rPr>
        <w:t>Blasenbildung</w:t>
      </w:r>
    </w:p>
    <w:p w14:paraId="743AE18F" w14:textId="77777777" w:rsidR="00504842" w:rsidRDefault="00504842" w:rsidP="00330467">
      <w:pPr>
        <w:numPr>
          <w:ilvl w:val="0"/>
          <w:numId w:val="18"/>
        </w:numPr>
        <w:tabs>
          <w:tab w:val="clear" w:pos="360"/>
          <w:tab w:val="num" w:pos="1068"/>
        </w:tabs>
        <w:ind w:left="1068"/>
        <w:rPr>
          <w:rFonts w:ascii="Arial" w:hAnsi="Arial"/>
          <w:sz w:val="22"/>
        </w:rPr>
      </w:pPr>
      <w:r>
        <w:rPr>
          <w:rFonts w:ascii="Arial" w:hAnsi="Arial"/>
          <w:sz w:val="22"/>
        </w:rPr>
        <w:t>Rissbildungen</w:t>
      </w:r>
    </w:p>
    <w:p w14:paraId="11EC2589" w14:textId="77777777" w:rsidR="00504842" w:rsidRDefault="006D56DE" w:rsidP="00330467">
      <w:pPr>
        <w:numPr>
          <w:ilvl w:val="0"/>
          <w:numId w:val="18"/>
        </w:numPr>
        <w:tabs>
          <w:tab w:val="clear" w:pos="360"/>
          <w:tab w:val="num" w:pos="1068"/>
        </w:tabs>
        <w:ind w:left="1068"/>
        <w:rPr>
          <w:rFonts w:ascii="Arial" w:hAnsi="Arial"/>
          <w:sz w:val="22"/>
        </w:rPr>
      </w:pPr>
      <w:r>
        <w:rPr>
          <w:rFonts w:ascii="Arial" w:hAnsi="Arial"/>
          <w:sz w:val="22"/>
        </w:rPr>
        <w:t>Verfärbungen</w:t>
      </w:r>
    </w:p>
    <w:p w14:paraId="2B68B28A" w14:textId="77777777" w:rsidR="00504842" w:rsidRDefault="00504842">
      <w:pPr>
        <w:rPr>
          <w:rFonts w:ascii="Arial" w:hAnsi="Arial"/>
          <w:sz w:val="22"/>
        </w:rPr>
      </w:pPr>
    </w:p>
    <w:p w14:paraId="6A9633B1" w14:textId="77777777" w:rsidR="00504842" w:rsidRPr="003336F1" w:rsidRDefault="00504842">
      <w:pPr>
        <w:rPr>
          <w:rFonts w:ascii="Arial" w:hAnsi="Arial"/>
          <w:sz w:val="22"/>
          <w:u w:val="single"/>
        </w:rPr>
      </w:pPr>
      <w:r w:rsidRPr="003336F1">
        <w:rPr>
          <w:rFonts w:ascii="Arial" w:hAnsi="Arial"/>
          <w:sz w:val="22"/>
          <w:u w:val="single"/>
        </w:rPr>
        <w:t>Hinweise zur Erneuerung von Farbanstrichen:</w:t>
      </w:r>
    </w:p>
    <w:p w14:paraId="1F4A0C28" w14:textId="77777777" w:rsidR="00504842" w:rsidRDefault="00504842" w:rsidP="00330467">
      <w:pPr>
        <w:numPr>
          <w:ilvl w:val="0"/>
          <w:numId w:val="10"/>
        </w:numPr>
        <w:tabs>
          <w:tab w:val="clear" w:pos="360"/>
          <w:tab w:val="num" w:pos="1068"/>
        </w:tabs>
        <w:ind w:left="1068"/>
        <w:rPr>
          <w:rFonts w:ascii="Arial" w:hAnsi="Arial"/>
          <w:sz w:val="22"/>
        </w:rPr>
      </w:pPr>
      <w:r>
        <w:rPr>
          <w:rFonts w:ascii="Arial" w:hAnsi="Arial"/>
          <w:sz w:val="22"/>
        </w:rPr>
        <w:t>Dispersionsfarben eignen sich in der Regel für Anstriche in historischen Kirchen nicht. Bei Neuanstrichen müssen solche unhistorischen Farbanstriche entfernt werden.</w:t>
      </w:r>
    </w:p>
    <w:p w14:paraId="76C121DC" w14:textId="77777777" w:rsidR="00504842" w:rsidRDefault="00504842" w:rsidP="00330467">
      <w:pPr>
        <w:numPr>
          <w:ilvl w:val="0"/>
          <w:numId w:val="10"/>
        </w:numPr>
        <w:tabs>
          <w:tab w:val="clear" w:pos="360"/>
          <w:tab w:val="num" w:pos="1068"/>
        </w:tabs>
        <w:ind w:left="1068"/>
        <w:rPr>
          <w:rFonts w:ascii="Arial" w:hAnsi="Arial"/>
          <w:sz w:val="22"/>
        </w:rPr>
      </w:pPr>
      <w:r>
        <w:rPr>
          <w:rFonts w:ascii="Arial" w:hAnsi="Arial"/>
          <w:sz w:val="22"/>
        </w:rPr>
        <w:t xml:space="preserve">Bei Außenrenovierungen reine Mineralfarbe oder durchgefärbten mineralischen Putz </w:t>
      </w:r>
      <w:r w:rsidR="009E6E52">
        <w:rPr>
          <w:rFonts w:ascii="Arial" w:hAnsi="Arial"/>
          <w:sz w:val="22"/>
        </w:rPr>
        <w:t xml:space="preserve">mit </w:t>
      </w:r>
      <w:proofErr w:type="spellStart"/>
      <w:r w:rsidR="009E6E52">
        <w:rPr>
          <w:rFonts w:ascii="Arial" w:hAnsi="Arial"/>
          <w:sz w:val="22"/>
        </w:rPr>
        <w:t>Egalisationsanstrich</w:t>
      </w:r>
      <w:proofErr w:type="spellEnd"/>
      <w:r w:rsidR="009E6E52">
        <w:rPr>
          <w:rFonts w:ascii="Arial" w:hAnsi="Arial"/>
          <w:sz w:val="22"/>
        </w:rPr>
        <w:t xml:space="preserve"> </w:t>
      </w:r>
      <w:r>
        <w:rPr>
          <w:rFonts w:ascii="Arial" w:hAnsi="Arial"/>
          <w:sz w:val="22"/>
        </w:rPr>
        <w:t>verwenden</w:t>
      </w:r>
    </w:p>
    <w:p w14:paraId="6A3CF220" w14:textId="77777777" w:rsidR="00504842" w:rsidRDefault="00504842" w:rsidP="00330467">
      <w:pPr>
        <w:numPr>
          <w:ilvl w:val="0"/>
          <w:numId w:val="10"/>
        </w:numPr>
        <w:tabs>
          <w:tab w:val="clear" w:pos="360"/>
          <w:tab w:val="num" w:pos="1068"/>
        </w:tabs>
        <w:ind w:left="1068"/>
        <w:rPr>
          <w:rFonts w:ascii="Arial" w:hAnsi="Arial"/>
          <w:sz w:val="22"/>
        </w:rPr>
      </w:pPr>
      <w:r>
        <w:rPr>
          <w:rFonts w:ascii="Arial" w:hAnsi="Arial"/>
          <w:sz w:val="22"/>
        </w:rPr>
        <w:t xml:space="preserve">An Innenwänden, </w:t>
      </w:r>
      <w:r w:rsidR="006D56DE">
        <w:rPr>
          <w:rFonts w:ascii="Arial" w:hAnsi="Arial"/>
          <w:sz w:val="22"/>
        </w:rPr>
        <w:t>auf</w:t>
      </w:r>
      <w:r>
        <w:rPr>
          <w:rFonts w:ascii="Arial" w:hAnsi="Arial"/>
          <w:sz w:val="22"/>
        </w:rPr>
        <w:t xml:space="preserve"> denen historische Malereien vorhanden sind, darf keine Mineralfarbe eingesetzt werden. Hier ist nach Voruntersuchung durch einen Restaurator ein verträglicher und reversibler Farbanstrich zu wählen. Zu verwenden ist eine Farbe, die wieder abwaschbar ist, ohne dass der Untergrund mit Malschichten zerstört wird.</w:t>
      </w:r>
    </w:p>
    <w:p w14:paraId="3F21A38C" w14:textId="77777777" w:rsidR="00504842" w:rsidRDefault="00504842">
      <w:pPr>
        <w:rPr>
          <w:rFonts w:ascii="Arial" w:hAnsi="Arial"/>
          <w:sz w:val="22"/>
        </w:rPr>
      </w:pPr>
    </w:p>
    <w:p w14:paraId="088BF73F" w14:textId="77777777" w:rsidR="00111A18" w:rsidRDefault="00111A18">
      <w:pPr>
        <w:rPr>
          <w:rFonts w:ascii="Arial" w:hAnsi="Arial"/>
          <w:sz w:val="22"/>
        </w:rPr>
      </w:pPr>
    </w:p>
    <w:p w14:paraId="7C98E700" w14:textId="77777777" w:rsidR="00C52518" w:rsidRPr="00111A18" w:rsidRDefault="00504842" w:rsidP="00330467">
      <w:pPr>
        <w:numPr>
          <w:ilvl w:val="0"/>
          <w:numId w:val="38"/>
        </w:numPr>
        <w:rPr>
          <w:rFonts w:ascii="Arial" w:hAnsi="Arial"/>
          <w:b/>
          <w:sz w:val="22"/>
          <w:u w:val="single"/>
        </w:rPr>
      </w:pPr>
      <w:r w:rsidRPr="00F66216">
        <w:rPr>
          <w:rFonts w:ascii="Arial" w:hAnsi="Arial"/>
          <w:b/>
          <w:sz w:val="22"/>
          <w:u w:val="single"/>
        </w:rPr>
        <w:t>Betonschäden</w:t>
      </w:r>
    </w:p>
    <w:p w14:paraId="10E2F745" w14:textId="77777777" w:rsidR="00504842" w:rsidRDefault="00504842" w:rsidP="00C52518">
      <w:pPr>
        <w:rPr>
          <w:rFonts w:ascii="Arial" w:hAnsi="Arial"/>
          <w:sz w:val="22"/>
        </w:rPr>
      </w:pPr>
      <w:r>
        <w:rPr>
          <w:rFonts w:ascii="Arial" w:hAnsi="Arial"/>
          <w:sz w:val="22"/>
        </w:rPr>
        <w:t>In zunehmender Weise zeigen sich an Sichtbetonbauwerken und Bauteilen aus Beton Schäden an der Oberfläche. Schalen platzen ab, rostender Bewehrungsstahl wird sichtbar. In der Regel kann hier eine mangelhafte Überdeckung des Baustahles mit Beton (</w:t>
      </w:r>
      <w:r w:rsidR="00A25954">
        <w:rPr>
          <w:rFonts w:ascii="Arial" w:hAnsi="Arial"/>
          <w:sz w:val="22"/>
        </w:rPr>
        <w:t xml:space="preserve">diese </w:t>
      </w:r>
      <w:r>
        <w:rPr>
          <w:rFonts w:ascii="Arial" w:hAnsi="Arial"/>
          <w:sz w:val="22"/>
        </w:rPr>
        <w:t>sollte mind</w:t>
      </w:r>
      <w:r w:rsidR="00A25954">
        <w:rPr>
          <w:rFonts w:ascii="Arial" w:hAnsi="Arial"/>
          <w:sz w:val="22"/>
        </w:rPr>
        <w:t>estens</w:t>
      </w:r>
      <w:r>
        <w:rPr>
          <w:rFonts w:ascii="Arial" w:hAnsi="Arial"/>
          <w:sz w:val="22"/>
        </w:rPr>
        <w:t xml:space="preserve"> 2</w:t>
      </w:r>
      <w:r w:rsidR="00234A4B">
        <w:rPr>
          <w:rFonts w:ascii="Arial" w:hAnsi="Arial"/>
          <w:sz w:val="22"/>
        </w:rPr>
        <w:t>0</w:t>
      </w:r>
      <w:r>
        <w:rPr>
          <w:rFonts w:ascii="Arial" w:hAnsi="Arial"/>
          <w:sz w:val="22"/>
        </w:rPr>
        <w:t xml:space="preserve">-30 mm betragen) festgestellt werden. </w:t>
      </w:r>
    </w:p>
    <w:p w14:paraId="6E34C6BD" w14:textId="77777777" w:rsidR="00504842" w:rsidRDefault="00504842">
      <w:pPr>
        <w:pStyle w:val="Textkrper"/>
        <w:rPr>
          <w:rFonts w:ascii="Arial" w:hAnsi="Arial"/>
          <w:sz w:val="22"/>
        </w:rPr>
      </w:pPr>
    </w:p>
    <w:p w14:paraId="79B93518" w14:textId="77777777" w:rsidR="00504842" w:rsidRDefault="00504842">
      <w:pPr>
        <w:pStyle w:val="Textkrper"/>
        <w:rPr>
          <w:rFonts w:ascii="Arial" w:hAnsi="Arial"/>
          <w:sz w:val="22"/>
        </w:rPr>
      </w:pPr>
      <w:r>
        <w:rPr>
          <w:rFonts w:ascii="Arial" w:hAnsi="Arial"/>
          <w:sz w:val="22"/>
        </w:rPr>
        <w:t>Während bei kleinen Schäden im Anfangsstadium die Standsicherheit des Bauwerks nicht gefährdet ist, kann dies bei fortschreitendem Zerfall jedoch nicht ausgeschlossen werden.</w:t>
      </w:r>
    </w:p>
    <w:p w14:paraId="5136E469" w14:textId="77777777" w:rsidR="00504842" w:rsidRDefault="00504842">
      <w:pPr>
        <w:rPr>
          <w:rFonts w:ascii="Arial" w:hAnsi="Arial"/>
          <w:sz w:val="22"/>
        </w:rPr>
      </w:pPr>
      <w:r>
        <w:rPr>
          <w:rFonts w:ascii="Arial" w:hAnsi="Arial"/>
          <w:sz w:val="22"/>
        </w:rPr>
        <w:t>Erscheinungsformen von Schäden:</w:t>
      </w:r>
    </w:p>
    <w:p w14:paraId="41E57260" w14:textId="77777777" w:rsidR="00504842" w:rsidRDefault="00504842" w:rsidP="00330467">
      <w:pPr>
        <w:numPr>
          <w:ilvl w:val="0"/>
          <w:numId w:val="17"/>
        </w:numPr>
        <w:tabs>
          <w:tab w:val="clear" w:pos="360"/>
          <w:tab w:val="num" w:pos="1068"/>
        </w:tabs>
        <w:ind w:left="1068"/>
        <w:rPr>
          <w:rFonts w:ascii="Arial" w:hAnsi="Arial"/>
          <w:sz w:val="22"/>
        </w:rPr>
      </w:pPr>
      <w:r>
        <w:rPr>
          <w:rFonts w:ascii="Arial" w:hAnsi="Arial"/>
          <w:sz w:val="22"/>
        </w:rPr>
        <w:t>Risse. Durch Benetzen der Oberflächen können auch Haarrisse sichtbar gemacht werden, weil die Risse länger feucht bleiben und daher dunkler erscheinen.</w:t>
      </w:r>
    </w:p>
    <w:p w14:paraId="1A61ABBD" w14:textId="77777777" w:rsidR="00504842" w:rsidRDefault="00504842" w:rsidP="00330467">
      <w:pPr>
        <w:numPr>
          <w:ilvl w:val="0"/>
          <w:numId w:val="17"/>
        </w:numPr>
        <w:tabs>
          <w:tab w:val="clear" w:pos="360"/>
          <w:tab w:val="num" w:pos="1068"/>
        </w:tabs>
        <w:ind w:left="1068"/>
        <w:rPr>
          <w:rFonts w:ascii="Arial" w:hAnsi="Arial"/>
          <w:sz w:val="22"/>
        </w:rPr>
      </w:pPr>
      <w:r>
        <w:rPr>
          <w:rFonts w:ascii="Arial" w:hAnsi="Arial"/>
          <w:sz w:val="22"/>
        </w:rPr>
        <w:t>Absanden durch Verwitterung</w:t>
      </w:r>
    </w:p>
    <w:p w14:paraId="3006237D" w14:textId="77777777" w:rsidR="00504842" w:rsidRDefault="00504842" w:rsidP="00330467">
      <w:pPr>
        <w:numPr>
          <w:ilvl w:val="0"/>
          <w:numId w:val="17"/>
        </w:numPr>
        <w:tabs>
          <w:tab w:val="clear" w:pos="360"/>
          <w:tab w:val="num" w:pos="1068"/>
        </w:tabs>
        <w:ind w:left="1068"/>
        <w:rPr>
          <w:rFonts w:ascii="Arial" w:hAnsi="Arial"/>
          <w:sz w:val="22"/>
        </w:rPr>
      </w:pPr>
      <w:r>
        <w:rPr>
          <w:rFonts w:ascii="Arial" w:hAnsi="Arial"/>
          <w:sz w:val="22"/>
        </w:rPr>
        <w:t>Ausblühungen infolge von Versalzungen</w:t>
      </w:r>
    </w:p>
    <w:p w14:paraId="768C443B" w14:textId="77777777" w:rsidR="00504842" w:rsidRDefault="00504842" w:rsidP="00330467">
      <w:pPr>
        <w:numPr>
          <w:ilvl w:val="0"/>
          <w:numId w:val="17"/>
        </w:numPr>
        <w:tabs>
          <w:tab w:val="clear" w:pos="360"/>
          <w:tab w:val="num" w:pos="1068"/>
        </w:tabs>
        <w:ind w:left="1068"/>
        <w:rPr>
          <w:rFonts w:ascii="Arial" w:hAnsi="Arial"/>
          <w:sz w:val="22"/>
        </w:rPr>
      </w:pPr>
      <w:r>
        <w:rPr>
          <w:rFonts w:ascii="Arial" w:hAnsi="Arial"/>
          <w:sz w:val="22"/>
        </w:rPr>
        <w:t>Kalkkrusten (Sinterkrusten). Der Kalkanteil des Betons wird durch Einwirkung von CO</w:t>
      </w:r>
      <w:r>
        <w:rPr>
          <w:rFonts w:ascii="Arial" w:hAnsi="Arial"/>
          <w:sz w:val="22"/>
          <w:vertAlign w:val="subscript"/>
        </w:rPr>
        <w:t>2</w:t>
      </w:r>
      <w:r>
        <w:rPr>
          <w:rFonts w:ascii="Arial" w:hAnsi="Arial"/>
          <w:sz w:val="22"/>
        </w:rPr>
        <w:t>-haltigem Wasser gelöst und an der Außenfläche, vor allem in den Bereichen von Arbeitsfugen, Kiesnestern oder Rissen, nach Verdunsten des Wassers als helle Ablagerung wieder ausgeschieden, die bis zu mehreren Zentimetern Dicke erreichen kann.</w:t>
      </w:r>
    </w:p>
    <w:p w14:paraId="7E2272C2" w14:textId="77777777" w:rsidR="00504842" w:rsidRDefault="00504842">
      <w:pPr>
        <w:rPr>
          <w:rFonts w:ascii="Arial" w:hAnsi="Arial"/>
          <w:sz w:val="22"/>
        </w:rPr>
      </w:pPr>
    </w:p>
    <w:p w14:paraId="0A9968E7" w14:textId="77777777" w:rsidR="00504842" w:rsidRDefault="00504842">
      <w:pPr>
        <w:rPr>
          <w:rFonts w:ascii="Arial" w:hAnsi="Arial"/>
          <w:sz w:val="22"/>
        </w:rPr>
      </w:pPr>
      <w:r>
        <w:rPr>
          <w:rFonts w:ascii="Arial" w:hAnsi="Arial"/>
          <w:sz w:val="22"/>
        </w:rPr>
        <w:t>Die Korrosion der Bewehrung ist im Auge</w:t>
      </w:r>
      <w:r w:rsidR="00111A18">
        <w:rPr>
          <w:rFonts w:ascii="Arial" w:hAnsi="Arial"/>
          <w:sz w:val="22"/>
        </w:rPr>
        <w:t>n</w:t>
      </w:r>
      <w:r>
        <w:rPr>
          <w:rFonts w:ascii="Arial" w:hAnsi="Arial"/>
          <w:sz w:val="22"/>
        </w:rPr>
        <w:t>schein erkennbar durch</w:t>
      </w:r>
    </w:p>
    <w:p w14:paraId="3A5A131A" w14:textId="77777777" w:rsidR="00504842" w:rsidRDefault="00504842" w:rsidP="00330467">
      <w:pPr>
        <w:numPr>
          <w:ilvl w:val="0"/>
          <w:numId w:val="17"/>
        </w:numPr>
        <w:tabs>
          <w:tab w:val="clear" w:pos="360"/>
          <w:tab w:val="num" w:pos="1068"/>
        </w:tabs>
        <w:ind w:left="1068"/>
        <w:rPr>
          <w:rFonts w:ascii="Arial" w:hAnsi="Arial"/>
          <w:sz w:val="22"/>
        </w:rPr>
      </w:pPr>
      <w:r>
        <w:rPr>
          <w:rFonts w:ascii="Arial" w:hAnsi="Arial"/>
          <w:sz w:val="22"/>
        </w:rPr>
        <w:lastRenderedPageBreak/>
        <w:t>Rostflecken an der Betonoberfläche. Außer von der Bewehrung können Rostflecken auch von Bindedraht oder von Schalungsnägeln herrühren, die sich dicht unter der Oberfläche befinden.</w:t>
      </w:r>
    </w:p>
    <w:p w14:paraId="2C9B943A" w14:textId="77777777" w:rsidR="00504842" w:rsidRDefault="00504842" w:rsidP="00330467">
      <w:pPr>
        <w:numPr>
          <w:ilvl w:val="0"/>
          <w:numId w:val="17"/>
        </w:numPr>
        <w:tabs>
          <w:tab w:val="clear" w:pos="360"/>
          <w:tab w:val="num" w:pos="1068"/>
        </w:tabs>
        <w:ind w:left="1068"/>
        <w:rPr>
          <w:rFonts w:ascii="Arial" w:hAnsi="Arial"/>
          <w:sz w:val="22"/>
        </w:rPr>
      </w:pPr>
      <w:r>
        <w:rPr>
          <w:rFonts w:ascii="Arial" w:hAnsi="Arial"/>
          <w:sz w:val="22"/>
        </w:rPr>
        <w:t>Betonabsprengungen über der Bewehrung, die durch die mit der Korrosion verbundene Volumenvergrößerung des Stahls hervorgerufen wird.</w:t>
      </w:r>
    </w:p>
    <w:p w14:paraId="67924F5B" w14:textId="77777777" w:rsidR="00504842" w:rsidRDefault="00504842">
      <w:pPr>
        <w:rPr>
          <w:rFonts w:ascii="Arial" w:hAnsi="Arial"/>
          <w:sz w:val="22"/>
        </w:rPr>
      </w:pPr>
    </w:p>
    <w:p w14:paraId="72FB518A" w14:textId="77777777" w:rsidR="00504842" w:rsidRPr="003336F1" w:rsidRDefault="00504842">
      <w:pPr>
        <w:pStyle w:val="Textkrper2"/>
        <w:rPr>
          <w:u w:val="single"/>
        </w:rPr>
      </w:pPr>
      <w:r w:rsidRPr="003336F1">
        <w:rPr>
          <w:u w:val="single"/>
        </w:rPr>
        <w:t>Hinweise zur Betonsanierung:</w:t>
      </w:r>
    </w:p>
    <w:p w14:paraId="2E740229" w14:textId="77777777" w:rsidR="00504842" w:rsidRDefault="00504842">
      <w:pPr>
        <w:rPr>
          <w:rFonts w:ascii="Arial" w:hAnsi="Arial"/>
          <w:sz w:val="22"/>
        </w:rPr>
      </w:pPr>
      <w:r>
        <w:rPr>
          <w:rFonts w:ascii="Arial" w:hAnsi="Arial"/>
          <w:sz w:val="22"/>
        </w:rPr>
        <w:t xml:space="preserve">Schadhafte Bauteile sind durch Abstemmen zu entfernen. Stahl wird entrostet, mit </w:t>
      </w:r>
      <w:r w:rsidR="003336F1">
        <w:rPr>
          <w:rFonts w:ascii="Arial" w:hAnsi="Arial"/>
          <w:sz w:val="22"/>
        </w:rPr>
        <w:t>Rostschutz</w:t>
      </w:r>
      <w:r>
        <w:rPr>
          <w:rFonts w:ascii="Arial" w:hAnsi="Arial"/>
          <w:sz w:val="22"/>
        </w:rPr>
        <w:t xml:space="preserve"> gestrichen und mit Quarzsand bestreut. Löcher und Fehlstellen werden mit </w:t>
      </w:r>
      <w:proofErr w:type="spellStart"/>
      <w:r>
        <w:rPr>
          <w:rFonts w:ascii="Arial" w:hAnsi="Arial"/>
          <w:sz w:val="22"/>
        </w:rPr>
        <w:t>Epoxydharzmörtel</w:t>
      </w:r>
      <w:proofErr w:type="spellEnd"/>
      <w:r>
        <w:rPr>
          <w:rFonts w:ascii="Arial" w:hAnsi="Arial"/>
          <w:sz w:val="22"/>
        </w:rPr>
        <w:t xml:space="preserve"> ausgestrichen und überspachtelt. Je nach Erhalt</w:t>
      </w:r>
      <w:r w:rsidR="00E3145A">
        <w:rPr>
          <w:rFonts w:ascii="Arial" w:hAnsi="Arial"/>
          <w:sz w:val="22"/>
        </w:rPr>
        <w:t>ungs</w:t>
      </w:r>
      <w:r>
        <w:rPr>
          <w:rFonts w:ascii="Arial" w:hAnsi="Arial"/>
          <w:sz w:val="22"/>
        </w:rPr>
        <w:t>zustand kann auch der Auftrag einer Spritzbetonschicht</w:t>
      </w:r>
      <w:r w:rsidR="00E3145A">
        <w:rPr>
          <w:rFonts w:ascii="Arial" w:hAnsi="Arial"/>
          <w:sz w:val="22"/>
        </w:rPr>
        <w:t xml:space="preserve"> </w:t>
      </w:r>
      <w:r>
        <w:rPr>
          <w:rFonts w:ascii="Arial" w:hAnsi="Arial"/>
          <w:sz w:val="22"/>
        </w:rPr>
        <w:t xml:space="preserve">nötig werden. Die Oberfläche erhält einen Schutzanstrich. </w:t>
      </w:r>
      <w:r w:rsidR="00E3145A">
        <w:rPr>
          <w:rFonts w:ascii="Arial" w:hAnsi="Arial"/>
          <w:sz w:val="22"/>
        </w:rPr>
        <w:br/>
      </w:r>
      <w:r w:rsidR="00E3145A">
        <w:rPr>
          <w:rFonts w:ascii="Arial" w:hAnsi="Arial"/>
          <w:sz w:val="22"/>
        </w:rPr>
        <w:br/>
      </w:r>
      <w:r>
        <w:rPr>
          <w:rFonts w:ascii="Arial" w:hAnsi="Arial"/>
          <w:sz w:val="22"/>
        </w:rPr>
        <w:t>Aus denkmalpflegerischen Gründen kann die Forderung nach Erhalt der historischen Oberflächen (Sichtbetonschalung, Oberflächenstrukturen</w:t>
      </w:r>
      <w:r w:rsidR="003336F1">
        <w:rPr>
          <w:rFonts w:ascii="Arial" w:hAnsi="Arial"/>
          <w:sz w:val="22"/>
        </w:rPr>
        <w:t>, kein Schutzanstrich</w:t>
      </w:r>
      <w:r>
        <w:rPr>
          <w:rFonts w:ascii="Arial" w:hAnsi="Arial"/>
          <w:sz w:val="22"/>
        </w:rPr>
        <w:t>) erhoben werden.</w:t>
      </w:r>
      <w:r>
        <w:rPr>
          <w:rFonts w:ascii="Arial" w:hAnsi="Arial"/>
          <w:sz w:val="22"/>
        </w:rPr>
        <w:br/>
      </w:r>
    </w:p>
    <w:p w14:paraId="3383AF72" w14:textId="77777777" w:rsidR="00504842" w:rsidRDefault="00504842">
      <w:pPr>
        <w:rPr>
          <w:rFonts w:ascii="Arial" w:hAnsi="Arial"/>
          <w:sz w:val="22"/>
        </w:rPr>
      </w:pPr>
      <w:r>
        <w:rPr>
          <w:rFonts w:ascii="Arial" w:hAnsi="Arial"/>
          <w:sz w:val="22"/>
        </w:rPr>
        <w:t>Sanierungsarbeiten am Beton müssen von geschulten Fachkräften und mit geprüften</w:t>
      </w:r>
      <w:r w:rsidR="003336F1">
        <w:rPr>
          <w:rFonts w:ascii="Arial" w:hAnsi="Arial"/>
          <w:sz w:val="22"/>
        </w:rPr>
        <w:t>,</w:t>
      </w:r>
      <w:r>
        <w:rPr>
          <w:rFonts w:ascii="Arial" w:hAnsi="Arial"/>
          <w:sz w:val="22"/>
        </w:rPr>
        <w:t xml:space="preserve"> aufeinander abgestimmten Sanierungsmaterialen ausgeführt werden.</w:t>
      </w:r>
    </w:p>
    <w:p w14:paraId="5DEE6601" w14:textId="77777777" w:rsidR="00504842" w:rsidRDefault="00504842">
      <w:pPr>
        <w:rPr>
          <w:rFonts w:ascii="Arial" w:hAnsi="Arial"/>
          <w:sz w:val="22"/>
        </w:rPr>
      </w:pPr>
    </w:p>
    <w:p w14:paraId="1DCC1A0B" w14:textId="5AE6126B" w:rsidR="00111A18" w:rsidRDefault="00111A18">
      <w:pPr>
        <w:rPr>
          <w:rFonts w:ascii="Arial" w:hAnsi="Arial"/>
          <w:sz w:val="22"/>
        </w:rPr>
      </w:pPr>
    </w:p>
    <w:p w14:paraId="475D8C41" w14:textId="77777777" w:rsidR="008317AD" w:rsidRDefault="008317AD">
      <w:pPr>
        <w:rPr>
          <w:rFonts w:ascii="Arial" w:hAnsi="Arial"/>
          <w:sz w:val="22"/>
        </w:rPr>
      </w:pPr>
    </w:p>
    <w:p w14:paraId="3A0FDE21" w14:textId="77777777" w:rsidR="00504842" w:rsidRPr="00C52518" w:rsidRDefault="00504842" w:rsidP="00330467">
      <w:pPr>
        <w:numPr>
          <w:ilvl w:val="0"/>
          <w:numId w:val="38"/>
        </w:numPr>
        <w:rPr>
          <w:rFonts w:ascii="Arial" w:hAnsi="Arial"/>
          <w:b/>
          <w:sz w:val="22"/>
          <w:u w:val="single"/>
        </w:rPr>
      </w:pPr>
      <w:r w:rsidRPr="00C52518">
        <w:rPr>
          <w:rFonts w:ascii="Arial" w:hAnsi="Arial"/>
          <w:b/>
          <w:sz w:val="22"/>
          <w:u w:val="single"/>
        </w:rPr>
        <w:t>Natursteinmauerwerk und Zierformen aus Natursteinen</w:t>
      </w:r>
    </w:p>
    <w:p w14:paraId="0DC9726E" w14:textId="77777777" w:rsidR="00504842" w:rsidRDefault="00504842">
      <w:pPr>
        <w:pStyle w:val="Textkrper"/>
        <w:rPr>
          <w:rFonts w:ascii="Arial" w:hAnsi="Arial"/>
          <w:sz w:val="22"/>
        </w:rPr>
      </w:pPr>
      <w:r>
        <w:rPr>
          <w:rFonts w:ascii="Arial" w:hAnsi="Arial"/>
          <w:sz w:val="22"/>
        </w:rPr>
        <w:t>Natursteine sind durch natürliche Verwitterung und Umweltschadstoffe in der Luft und im Regen vom Zerfall bedroht, obwohl die Natursteine seit alters her und auch noch heute zu den haltbarsten Baustoffen zählen. Vor allem unsere Sandsteinkirchen sind aufgrund ihres hohen Alters immer wiederkehrende Sanierungsfälle.</w:t>
      </w:r>
    </w:p>
    <w:p w14:paraId="0437A2A8" w14:textId="77777777" w:rsidR="00504842" w:rsidRDefault="00504842">
      <w:pPr>
        <w:pStyle w:val="Textkrper"/>
        <w:rPr>
          <w:rFonts w:ascii="Arial" w:hAnsi="Arial"/>
          <w:sz w:val="22"/>
        </w:rPr>
      </w:pPr>
    </w:p>
    <w:p w14:paraId="6567BF73" w14:textId="77777777" w:rsidR="00504842" w:rsidRPr="007313F8" w:rsidRDefault="00504842">
      <w:pPr>
        <w:pStyle w:val="Textkrper"/>
        <w:rPr>
          <w:rFonts w:ascii="Arial" w:hAnsi="Arial"/>
          <w:sz w:val="22"/>
        </w:rPr>
      </w:pPr>
      <w:r w:rsidRPr="007313F8">
        <w:rPr>
          <w:rFonts w:ascii="Arial" w:hAnsi="Arial"/>
          <w:sz w:val="22"/>
        </w:rPr>
        <w:t>Durch Augenschein l</w:t>
      </w:r>
      <w:r w:rsidR="00A25954" w:rsidRPr="007313F8">
        <w:rPr>
          <w:rFonts w:ascii="Arial" w:hAnsi="Arial"/>
          <w:sz w:val="22"/>
        </w:rPr>
        <w:t>ässt</w:t>
      </w:r>
      <w:r w:rsidRPr="007313F8">
        <w:rPr>
          <w:rFonts w:ascii="Arial" w:hAnsi="Arial"/>
          <w:sz w:val="22"/>
        </w:rPr>
        <w:t xml:space="preserve"> sich eine Reihe von Schadensbildern erfassen:</w:t>
      </w:r>
    </w:p>
    <w:p w14:paraId="5828965D" w14:textId="77777777" w:rsidR="003336F1"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t xml:space="preserve">Absanden und </w:t>
      </w:r>
      <w:proofErr w:type="spellStart"/>
      <w:r w:rsidRPr="007313F8">
        <w:rPr>
          <w:rFonts w:ascii="Arial" w:hAnsi="Arial"/>
          <w:sz w:val="22"/>
        </w:rPr>
        <w:t>Abmehlen</w:t>
      </w:r>
      <w:proofErr w:type="spellEnd"/>
      <w:r w:rsidRPr="007313F8">
        <w:rPr>
          <w:rFonts w:ascii="Arial" w:hAnsi="Arial"/>
          <w:sz w:val="22"/>
        </w:rPr>
        <w:t>. Von der Oberfläche des Steines ausgehender Zerfall, der zur Aushöhlung von Flächen und Ausrundung von Kanten führt. Zerfallsprodukt bei Sandstein ist Sand und bei Kalkstein ein Kalksteinmehl.</w:t>
      </w:r>
    </w:p>
    <w:p w14:paraId="281D43BB" w14:textId="77777777" w:rsidR="00504842" w:rsidRPr="007313F8" w:rsidRDefault="00504842" w:rsidP="003336F1">
      <w:pPr>
        <w:pStyle w:val="Textkrper"/>
        <w:ind w:left="357"/>
        <w:rPr>
          <w:rFonts w:ascii="Arial" w:hAnsi="Arial"/>
          <w:sz w:val="22"/>
        </w:rPr>
      </w:pPr>
      <w:r w:rsidRPr="007313F8">
        <w:rPr>
          <w:rFonts w:ascii="Arial" w:hAnsi="Arial"/>
          <w:sz w:val="22"/>
        </w:rPr>
        <w:t>Ursachen dafür können sein:</w:t>
      </w:r>
      <w:r w:rsidR="00A25954" w:rsidRPr="007313F8">
        <w:rPr>
          <w:rFonts w:ascii="Arial" w:hAnsi="Arial"/>
          <w:sz w:val="22"/>
        </w:rPr>
        <w:t xml:space="preserve"> </w:t>
      </w:r>
      <w:r w:rsidRPr="007313F8">
        <w:rPr>
          <w:rFonts w:ascii="Arial" w:hAnsi="Arial"/>
          <w:sz w:val="22"/>
        </w:rPr>
        <w:t>Lösen des Bindemittels (bei Sandsteinen z.B. Ton)</w:t>
      </w:r>
      <w:r w:rsidR="00A25954" w:rsidRPr="007313F8">
        <w:rPr>
          <w:rFonts w:ascii="Arial" w:hAnsi="Arial"/>
          <w:sz w:val="22"/>
        </w:rPr>
        <w:t xml:space="preserve">, </w:t>
      </w:r>
      <w:r w:rsidRPr="007313F8">
        <w:rPr>
          <w:rFonts w:ascii="Arial" w:hAnsi="Arial"/>
          <w:sz w:val="22"/>
        </w:rPr>
        <w:t>Salzsprengung bei Versalzung des Steines</w:t>
      </w:r>
      <w:r w:rsidR="00A25954" w:rsidRPr="007313F8">
        <w:rPr>
          <w:rFonts w:ascii="Arial" w:hAnsi="Arial"/>
          <w:sz w:val="22"/>
        </w:rPr>
        <w:t xml:space="preserve">, </w:t>
      </w:r>
      <w:r w:rsidRPr="007313F8">
        <w:rPr>
          <w:rFonts w:ascii="Arial" w:hAnsi="Arial"/>
          <w:sz w:val="22"/>
        </w:rPr>
        <w:t>Quellen und Schwinden toniger Anteile des Steins</w:t>
      </w:r>
      <w:r w:rsidR="00A25954" w:rsidRPr="007313F8">
        <w:rPr>
          <w:rFonts w:ascii="Arial" w:hAnsi="Arial"/>
          <w:sz w:val="22"/>
        </w:rPr>
        <w:t xml:space="preserve">, </w:t>
      </w:r>
      <w:r w:rsidRPr="007313F8">
        <w:rPr>
          <w:rFonts w:ascii="Arial" w:hAnsi="Arial"/>
          <w:sz w:val="22"/>
        </w:rPr>
        <w:t>Frost und starke Temperaturschwankungen</w:t>
      </w:r>
      <w:r w:rsidR="00A25954" w:rsidRPr="007313F8">
        <w:rPr>
          <w:rFonts w:ascii="Arial" w:hAnsi="Arial"/>
          <w:sz w:val="22"/>
        </w:rPr>
        <w:t xml:space="preserve">, </w:t>
      </w:r>
      <w:r w:rsidR="003336F1" w:rsidRPr="007313F8">
        <w:rPr>
          <w:rFonts w:ascii="Arial" w:hAnsi="Arial"/>
          <w:sz w:val="22"/>
        </w:rPr>
        <w:t>biologische Einflüsse und Wind</w:t>
      </w:r>
      <w:r w:rsidR="00A25954" w:rsidRPr="007313F8">
        <w:rPr>
          <w:rFonts w:ascii="Arial" w:hAnsi="Arial"/>
          <w:sz w:val="22"/>
        </w:rPr>
        <w:t xml:space="preserve">. </w:t>
      </w:r>
    </w:p>
    <w:p w14:paraId="05BC1D87" w14:textId="77777777" w:rsidR="00504842" w:rsidRPr="007313F8" w:rsidRDefault="00504842" w:rsidP="00330467">
      <w:pPr>
        <w:pStyle w:val="Textkrper"/>
        <w:numPr>
          <w:ilvl w:val="0"/>
          <w:numId w:val="19"/>
        </w:numPr>
        <w:spacing w:before="120"/>
        <w:ind w:left="357" w:hanging="357"/>
        <w:rPr>
          <w:rFonts w:ascii="Arial" w:hAnsi="Arial"/>
          <w:sz w:val="22"/>
        </w:rPr>
      </w:pPr>
      <w:proofErr w:type="spellStart"/>
      <w:r w:rsidRPr="007313F8">
        <w:rPr>
          <w:rFonts w:ascii="Arial" w:hAnsi="Arial"/>
          <w:sz w:val="22"/>
        </w:rPr>
        <w:t>Abschalen</w:t>
      </w:r>
      <w:proofErr w:type="spellEnd"/>
      <w:r w:rsidRPr="007313F8">
        <w:rPr>
          <w:rFonts w:ascii="Arial" w:hAnsi="Arial"/>
          <w:sz w:val="22"/>
        </w:rPr>
        <w:t>. Unter der intakt erscheinenden Oberfläche der Werksteine können sich gelockerte und gerissene Zonen bilden, die sich dann scheiben- und schalenförmig ablösen. Dies ist eine typische Erscheinungsform bei Sandsteinen</w:t>
      </w:r>
      <w:r w:rsidR="00A25954" w:rsidRPr="007313F8">
        <w:rPr>
          <w:rFonts w:ascii="Arial" w:hAnsi="Arial"/>
          <w:sz w:val="22"/>
        </w:rPr>
        <w:t xml:space="preserve"> durch </w:t>
      </w:r>
      <w:r w:rsidRPr="007313F8">
        <w:rPr>
          <w:rFonts w:ascii="Arial" w:hAnsi="Arial"/>
          <w:sz w:val="22"/>
        </w:rPr>
        <w:t>Lösen des Bindemittels in der Tiefe des Steines</w:t>
      </w:r>
      <w:r w:rsidR="00A25954" w:rsidRPr="007313F8">
        <w:rPr>
          <w:rFonts w:ascii="Arial" w:hAnsi="Arial"/>
          <w:sz w:val="22"/>
        </w:rPr>
        <w:t xml:space="preserve">, </w:t>
      </w:r>
      <w:r w:rsidRPr="007313F8">
        <w:rPr>
          <w:rFonts w:ascii="Arial" w:hAnsi="Arial"/>
          <w:sz w:val="22"/>
        </w:rPr>
        <w:t>Salzsprengungseffekte unter der Oberfläche</w:t>
      </w:r>
      <w:r w:rsidR="00A25954" w:rsidRPr="007313F8">
        <w:rPr>
          <w:rFonts w:ascii="Arial" w:hAnsi="Arial"/>
          <w:sz w:val="22"/>
        </w:rPr>
        <w:t xml:space="preserve"> oder </w:t>
      </w:r>
      <w:r w:rsidRPr="007313F8">
        <w:rPr>
          <w:rFonts w:ascii="Arial" w:hAnsi="Arial"/>
          <w:sz w:val="22"/>
        </w:rPr>
        <w:t>Temperaturschwankungen und Frost</w:t>
      </w:r>
      <w:r w:rsidR="00A25954" w:rsidRPr="007313F8">
        <w:rPr>
          <w:rFonts w:ascii="Arial" w:hAnsi="Arial"/>
          <w:sz w:val="22"/>
        </w:rPr>
        <w:t>sprengung nach Durchfeuchtung.</w:t>
      </w:r>
      <w:r w:rsidRPr="007313F8">
        <w:rPr>
          <w:rFonts w:ascii="Arial" w:hAnsi="Arial"/>
          <w:sz w:val="22"/>
        </w:rPr>
        <w:t xml:space="preserve">       </w:t>
      </w:r>
    </w:p>
    <w:p w14:paraId="1CC56730" w14:textId="77777777" w:rsidR="00504842"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t>Abschiefern und Abblättern: Schuppenförmiges Ablösen von Steinmaterial, häufig hervorgerufen durch Frosteinwirkungen und vor allem durch das Quellen von Tonzwischenlagen bei Sandsteinen und Kalksteinen.</w:t>
      </w:r>
    </w:p>
    <w:p w14:paraId="5C14572E" w14:textId="77777777" w:rsidR="00504842"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t>Verfärbungen: farbliche Veränderungen an der Steinoberfläche werden zumeist hervorgerufen durch die Oxydation eisenhaltiger Bestandteile des Steins, sind unschön aber weitgehend nicht gefährlich für die Substanz. Kritischer zu beurteilen sind Verfärbungen die durch organischen Bewuchs wie Bakterien, Algen, Flechten oder Pilze hervorgerufen werden.</w:t>
      </w:r>
    </w:p>
    <w:p w14:paraId="13616923" w14:textId="77777777" w:rsidR="00504842"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t xml:space="preserve">Krustenbildung: An regengeschützten Stellen können sich durch das Schwefeldioxyd in der Luft infolge chemischer Prozesse an kalkhaltigen Natursteinen Gipskrusten bilden, die den Kalkanteil des Steins in Gips umwandeln. Durch Staub und Ruß kann diese dichte Gipskruste schwarz werden. Die Gefährdung des Steines liegt darin, dass unter der undurchdringlichen Gipskruste, eine Zone entsteht, </w:t>
      </w:r>
      <w:r w:rsidR="00817ABA" w:rsidRPr="007313F8">
        <w:rPr>
          <w:rFonts w:ascii="Arial" w:hAnsi="Arial"/>
          <w:sz w:val="22"/>
        </w:rPr>
        <w:t>in der</w:t>
      </w:r>
      <w:r w:rsidRPr="007313F8">
        <w:rPr>
          <w:rFonts w:ascii="Arial" w:hAnsi="Arial"/>
          <w:sz w:val="22"/>
        </w:rPr>
        <w:t xml:space="preserve"> </w:t>
      </w:r>
      <w:r w:rsidR="00817ABA" w:rsidRPr="007313F8">
        <w:rPr>
          <w:rFonts w:ascii="Arial" w:hAnsi="Arial"/>
          <w:sz w:val="22"/>
        </w:rPr>
        <w:t>der</w:t>
      </w:r>
      <w:r w:rsidRPr="007313F8">
        <w:rPr>
          <w:rFonts w:ascii="Arial" w:hAnsi="Arial"/>
          <w:sz w:val="22"/>
        </w:rPr>
        <w:t xml:space="preserve"> Stein</w:t>
      </w:r>
      <w:r w:rsidR="00817ABA" w:rsidRPr="007313F8">
        <w:rPr>
          <w:rFonts w:ascii="Arial" w:hAnsi="Arial"/>
          <w:sz w:val="22"/>
        </w:rPr>
        <w:t xml:space="preserve"> </w:t>
      </w:r>
      <w:r w:rsidRPr="007313F8">
        <w:rPr>
          <w:rFonts w:ascii="Arial" w:hAnsi="Arial"/>
          <w:sz w:val="22"/>
        </w:rPr>
        <w:t>porös und locker wird. An Flächen, die beregnet werden, wird der lösliche Gips abgewaschen, so dass es hier zu keiner Krustenbildung kommt.</w:t>
      </w:r>
    </w:p>
    <w:p w14:paraId="1B0B2CFF" w14:textId="77777777" w:rsidR="00504842"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lastRenderedPageBreak/>
        <w:t>Ausblühungen: Vor allem durch im Wasser transportierte Salze aus dem Grund- und Oberflächenwasser kann es auf Natursteinfassaden zu hellen Ausblühungen kommen. Eine der typischen Folgen aufsteigender Feuchtigkeit infolge der Kapillarwirkung ist eine Salzschicht im Sockelgeschoss des Mauerwerks sowohl innen wie außen.</w:t>
      </w:r>
    </w:p>
    <w:p w14:paraId="16C9FED7" w14:textId="77777777" w:rsidR="00504842"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t>Aussprengungen: Sprengwirkungen, die den Stein auseinander drücken und zu Abplatzungen führen können sowohl beim Rosten von Eisenteilen, wie bei Dübeln oder Klammern, oder durch Wurzelsprengung von Pflanzen führen. Die Volumenvergrößerung beim Rosten von Eisen wie auch die Kraft der Wurzeln von Pflanzen in offenen Fugen und Rissen können Stein aufsprengen und auseinander drücken.</w:t>
      </w:r>
    </w:p>
    <w:p w14:paraId="5E424D87" w14:textId="77777777" w:rsidR="00504842"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t xml:space="preserve">Offene Fugen: Um die Feuchtigkeitsaufnahme von Steinfassaden zu verringern ist darauf zu achten, dass die Fugen mit Fugenmörtel </w:t>
      </w:r>
      <w:r w:rsidR="00817ABA" w:rsidRPr="007313F8">
        <w:rPr>
          <w:rFonts w:ascii="Arial" w:hAnsi="Arial"/>
          <w:sz w:val="22"/>
        </w:rPr>
        <w:t xml:space="preserve">(nicht Zement) </w:t>
      </w:r>
      <w:r w:rsidRPr="007313F8">
        <w:rPr>
          <w:rFonts w:ascii="Arial" w:hAnsi="Arial"/>
          <w:sz w:val="22"/>
        </w:rPr>
        <w:t xml:space="preserve">geschlossen sind. </w:t>
      </w:r>
    </w:p>
    <w:p w14:paraId="30A52290" w14:textId="77777777" w:rsidR="00504842" w:rsidRPr="007313F8" w:rsidRDefault="00504842" w:rsidP="00330467">
      <w:pPr>
        <w:pStyle w:val="Textkrper"/>
        <w:numPr>
          <w:ilvl w:val="0"/>
          <w:numId w:val="19"/>
        </w:numPr>
        <w:spacing w:before="120"/>
        <w:ind w:left="357" w:hanging="357"/>
        <w:rPr>
          <w:rFonts w:ascii="Arial" w:hAnsi="Arial"/>
          <w:sz w:val="22"/>
        </w:rPr>
      </w:pPr>
      <w:r w:rsidRPr="007313F8">
        <w:rPr>
          <w:rFonts w:ascii="Arial" w:hAnsi="Arial"/>
          <w:sz w:val="22"/>
        </w:rPr>
        <w:t xml:space="preserve">Frühere Reparaturen: Bei Flickstellen mit früheren </w:t>
      </w:r>
      <w:proofErr w:type="spellStart"/>
      <w:r w:rsidRPr="007313F8">
        <w:rPr>
          <w:rFonts w:ascii="Arial" w:hAnsi="Arial"/>
          <w:sz w:val="22"/>
        </w:rPr>
        <w:t>Antragungen</w:t>
      </w:r>
      <w:proofErr w:type="spellEnd"/>
      <w:r w:rsidRPr="007313F8">
        <w:rPr>
          <w:rFonts w:ascii="Arial" w:hAnsi="Arial"/>
          <w:sz w:val="22"/>
        </w:rPr>
        <w:t xml:space="preserve"> aus Steinersatzmitteln wie </w:t>
      </w:r>
      <w:r w:rsidR="004A1B1D">
        <w:rPr>
          <w:rFonts w:ascii="Arial" w:hAnsi="Arial"/>
          <w:sz w:val="22"/>
        </w:rPr>
        <w:t>„</w:t>
      </w:r>
      <w:proofErr w:type="spellStart"/>
      <w:r w:rsidRPr="007313F8">
        <w:rPr>
          <w:rFonts w:ascii="Arial" w:hAnsi="Arial"/>
          <w:sz w:val="22"/>
        </w:rPr>
        <w:t>Mineros</w:t>
      </w:r>
      <w:proofErr w:type="spellEnd"/>
      <w:r w:rsidR="004A1B1D">
        <w:rPr>
          <w:rFonts w:ascii="Arial" w:hAnsi="Arial"/>
          <w:sz w:val="22"/>
        </w:rPr>
        <w:t>“</w:t>
      </w:r>
      <w:r w:rsidRPr="007313F8">
        <w:rPr>
          <w:rFonts w:ascii="Arial" w:hAnsi="Arial"/>
          <w:sz w:val="22"/>
        </w:rPr>
        <w:t xml:space="preserve"> oder zementhaltigen Materialien ist auf Schwundrisse oder beginnende Ablösungen vom Untergrund zu achten.</w:t>
      </w:r>
    </w:p>
    <w:p w14:paraId="4A2BC514" w14:textId="77777777" w:rsidR="00504842" w:rsidRPr="007313F8" w:rsidRDefault="00504842">
      <w:pPr>
        <w:pStyle w:val="Textkrper"/>
        <w:rPr>
          <w:rFonts w:ascii="Arial" w:hAnsi="Arial"/>
          <w:sz w:val="22"/>
        </w:rPr>
      </w:pPr>
    </w:p>
    <w:p w14:paraId="0C347725" w14:textId="77777777" w:rsidR="00504842" w:rsidRDefault="00504842">
      <w:pPr>
        <w:pStyle w:val="Textkrper"/>
        <w:rPr>
          <w:rFonts w:ascii="Arial" w:hAnsi="Arial"/>
          <w:sz w:val="22"/>
        </w:rPr>
      </w:pPr>
      <w:r>
        <w:rPr>
          <w:rFonts w:ascii="Arial" w:hAnsi="Arial"/>
          <w:sz w:val="22"/>
        </w:rPr>
        <w:t>Renovierungsintervalle bei Natursteinfassaden liegen heute je nach Bewitterung und Qualität des Materials bei 30 bis 80 Jahren.</w:t>
      </w:r>
    </w:p>
    <w:p w14:paraId="53CB88FA" w14:textId="77777777" w:rsidR="00504842" w:rsidRDefault="00504842">
      <w:pPr>
        <w:pStyle w:val="Textkrper"/>
        <w:rPr>
          <w:rFonts w:ascii="Arial" w:hAnsi="Arial"/>
          <w:sz w:val="22"/>
        </w:rPr>
      </w:pPr>
      <w:r>
        <w:rPr>
          <w:rFonts w:ascii="Arial" w:hAnsi="Arial"/>
          <w:sz w:val="22"/>
        </w:rPr>
        <w:t xml:space="preserve">Aufgrund der oft komplizierten chemischen und physikalischen Zusammenhänge an Steinfassaden sind die Schadensanalysen und Maßnahmenpläne von erfahrenen Steinrestauratoren durchzuführen und aufzustellen. </w:t>
      </w:r>
    </w:p>
    <w:p w14:paraId="4252C40C" w14:textId="77777777" w:rsidR="001D77BB" w:rsidRPr="00817ABA" w:rsidRDefault="001D77BB">
      <w:pPr>
        <w:rPr>
          <w:rFonts w:ascii="Arial" w:hAnsi="Arial"/>
          <w:sz w:val="22"/>
        </w:rPr>
      </w:pPr>
    </w:p>
    <w:p w14:paraId="7C37E968" w14:textId="77777777" w:rsidR="00504842" w:rsidRPr="00817ABA" w:rsidRDefault="00504842" w:rsidP="00817ABA">
      <w:pPr>
        <w:pStyle w:val="Textkrper2"/>
        <w:rPr>
          <w:u w:val="single"/>
        </w:rPr>
      </w:pPr>
      <w:r w:rsidRPr="00817ABA">
        <w:rPr>
          <w:u w:val="single"/>
        </w:rPr>
        <w:t>Hinweise zum Umgang mit Natursteinen am Äußeren:</w:t>
      </w:r>
    </w:p>
    <w:p w14:paraId="08022DF3" w14:textId="77777777" w:rsidR="00504842" w:rsidRDefault="00504842" w:rsidP="00330467">
      <w:pPr>
        <w:numPr>
          <w:ilvl w:val="0"/>
          <w:numId w:val="20"/>
        </w:numPr>
        <w:tabs>
          <w:tab w:val="clear" w:pos="360"/>
          <w:tab w:val="num" w:pos="1068"/>
        </w:tabs>
        <w:ind w:left="1068"/>
        <w:rPr>
          <w:rFonts w:ascii="Arial" w:hAnsi="Arial"/>
          <w:sz w:val="22"/>
        </w:rPr>
      </w:pPr>
      <w:r>
        <w:rPr>
          <w:rFonts w:ascii="Arial" w:hAnsi="Arial"/>
          <w:sz w:val="22"/>
        </w:rPr>
        <w:t>Epitaphe und Grabsteine nicht mit feuchtem Mauerwerk fest verbinden. Abstand zur Wand oder zum Boden halten, damit Luftumspülung möglich ist. Wenn Platz vorhanden ist, nach innen versetzen.</w:t>
      </w:r>
    </w:p>
    <w:p w14:paraId="56A97DCC" w14:textId="77777777" w:rsidR="00504842" w:rsidRDefault="00504842" w:rsidP="00330467">
      <w:pPr>
        <w:numPr>
          <w:ilvl w:val="0"/>
          <w:numId w:val="20"/>
        </w:numPr>
        <w:tabs>
          <w:tab w:val="clear" w:pos="360"/>
          <w:tab w:val="num" w:pos="1068"/>
        </w:tabs>
        <w:ind w:left="1068"/>
        <w:rPr>
          <w:rFonts w:ascii="Arial" w:hAnsi="Arial"/>
          <w:sz w:val="22"/>
        </w:rPr>
      </w:pPr>
      <w:r>
        <w:rPr>
          <w:rFonts w:ascii="Arial" w:hAnsi="Arial"/>
          <w:sz w:val="22"/>
        </w:rPr>
        <w:t xml:space="preserve">Salzbildungen am Steinmauerwerk mit Bürste </w:t>
      </w:r>
      <w:r w:rsidRPr="007C01F8">
        <w:rPr>
          <w:rFonts w:ascii="Arial" w:hAnsi="Arial"/>
          <w:sz w:val="22"/>
          <w:u w:val="single"/>
        </w:rPr>
        <w:t>trocken</w:t>
      </w:r>
      <w:r>
        <w:rPr>
          <w:rFonts w:ascii="Arial" w:hAnsi="Arial"/>
          <w:sz w:val="22"/>
        </w:rPr>
        <w:t xml:space="preserve"> abkehren und entfernen.</w:t>
      </w:r>
    </w:p>
    <w:p w14:paraId="3F4BCFA1" w14:textId="77777777" w:rsidR="00504842" w:rsidRDefault="00504842" w:rsidP="00330467">
      <w:pPr>
        <w:numPr>
          <w:ilvl w:val="0"/>
          <w:numId w:val="20"/>
        </w:numPr>
        <w:tabs>
          <w:tab w:val="clear" w:pos="360"/>
          <w:tab w:val="num" w:pos="1068"/>
        </w:tabs>
        <w:ind w:left="1068"/>
        <w:rPr>
          <w:rFonts w:ascii="Arial" w:hAnsi="Arial"/>
          <w:sz w:val="22"/>
        </w:rPr>
      </w:pPr>
      <w:r>
        <w:rPr>
          <w:rFonts w:ascii="Arial" w:hAnsi="Arial"/>
          <w:sz w:val="22"/>
        </w:rPr>
        <w:t>Flechten und Moos mit weicher Kunststoffbürste und klarem Wasser entfernen.</w:t>
      </w:r>
    </w:p>
    <w:p w14:paraId="5A692921" w14:textId="77777777" w:rsidR="00504842" w:rsidRDefault="00504842" w:rsidP="00330467">
      <w:pPr>
        <w:numPr>
          <w:ilvl w:val="0"/>
          <w:numId w:val="20"/>
        </w:numPr>
        <w:tabs>
          <w:tab w:val="clear" w:pos="360"/>
          <w:tab w:val="num" w:pos="1068"/>
        </w:tabs>
        <w:ind w:left="1068"/>
        <w:rPr>
          <w:rFonts w:ascii="Arial" w:hAnsi="Arial"/>
          <w:sz w:val="22"/>
        </w:rPr>
      </w:pPr>
      <w:r>
        <w:rPr>
          <w:rFonts w:ascii="Arial" w:hAnsi="Arial"/>
          <w:sz w:val="22"/>
        </w:rPr>
        <w:t xml:space="preserve">Vom Zerfall bedrohte Steine vermessen, Profile aufzeichnen, Bestandfotos anfertigen, damit </w:t>
      </w:r>
      <w:r w:rsidR="00A25954">
        <w:rPr>
          <w:rFonts w:ascii="Arial" w:hAnsi="Arial"/>
          <w:sz w:val="22"/>
        </w:rPr>
        <w:t xml:space="preserve">eine </w:t>
      </w:r>
      <w:r>
        <w:rPr>
          <w:rFonts w:ascii="Arial" w:hAnsi="Arial"/>
          <w:sz w:val="22"/>
        </w:rPr>
        <w:t>Rekonstruktion möglich wird.</w:t>
      </w:r>
    </w:p>
    <w:p w14:paraId="0F5BC86F" w14:textId="77777777" w:rsidR="00AC4D43" w:rsidRDefault="00AC4D43" w:rsidP="00AC4D43">
      <w:pPr>
        <w:rPr>
          <w:rFonts w:ascii="Arial" w:hAnsi="Arial"/>
          <w:sz w:val="22"/>
        </w:rPr>
      </w:pPr>
    </w:p>
    <w:p w14:paraId="4F24FDF3" w14:textId="77777777" w:rsidR="00111A18" w:rsidRDefault="00111A18" w:rsidP="00AC4D43">
      <w:pPr>
        <w:rPr>
          <w:rFonts w:ascii="Arial" w:hAnsi="Arial"/>
          <w:sz w:val="22"/>
        </w:rPr>
      </w:pPr>
    </w:p>
    <w:p w14:paraId="592F32E2" w14:textId="77777777" w:rsidR="00504842" w:rsidRPr="00F66216" w:rsidRDefault="00504842" w:rsidP="00330467">
      <w:pPr>
        <w:numPr>
          <w:ilvl w:val="0"/>
          <w:numId w:val="38"/>
        </w:numPr>
        <w:rPr>
          <w:rFonts w:ascii="Arial" w:hAnsi="Arial"/>
          <w:b/>
          <w:sz w:val="22"/>
          <w:u w:val="single"/>
        </w:rPr>
      </w:pPr>
      <w:r w:rsidRPr="00F66216">
        <w:rPr>
          <w:rFonts w:ascii="Arial" w:hAnsi="Arial"/>
          <w:b/>
          <w:sz w:val="22"/>
          <w:u w:val="single"/>
        </w:rPr>
        <w:t>Ziegelmauerwerk</w:t>
      </w:r>
    </w:p>
    <w:p w14:paraId="02BFFF9E" w14:textId="77777777" w:rsidR="00504842" w:rsidRDefault="00504842">
      <w:pPr>
        <w:rPr>
          <w:rFonts w:ascii="Arial" w:hAnsi="Arial"/>
          <w:sz w:val="22"/>
        </w:rPr>
      </w:pPr>
      <w:r>
        <w:rPr>
          <w:rFonts w:ascii="Arial" w:hAnsi="Arial"/>
          <w:sz w:val="22"/>
        </w:rPr>
        <w:t>Ziegel</w:t>
      </w:r>
      <w:r w:rsidR="007C01F8">
        <w:rPr>
          <w:rFonts w:ascii="Arial" w:hAnsi="Arial"/>
          <w:sz w:val="22"/>
        </w:rPr>
        <w:t>bauten</w:t>
      </w:r>
      <w:r>
        <w:rPr>
          <w:rFonts w:ascii="Arial" w:hAnsi="Arial"/>
          <w:sz w:val="22"/>
        </w:rPr>
        <w:t xml:space="preserve"> (Klinker oder Backstein) besitzen häufig ein historisches Erscheinungsbild, das von der plastischen und lebendigen Wirkung der Oberflächen lebt. Die herstellungsbedingten Ungenauigkeiten in Form und Maßen sowie in den Farben sind kein Fehler und sagen auch nichts über deren Festigkeit und Haltbarkeit aus.</w:t>
      </w:r>
    </w:p>
    <w:p w14:paraId="1ABDF903" w14:textId="77777777" w:rsidR="00504842" w:rsidRDefault="00504842" w:rsidP="00330467">
      <w:pPr>
        <w:numPr>
          <w:ilvl w:val="0"/>
          <w:numId w:val="22"/>
        </w:numPr>
        <w:tabs>
          <w:tab w:val="clear" w:pos="360"/>
          <w:tab w:val="num" w:pos="1068"/>
        </w:tabs>
        <w:ind w:left="1068"/>
        <w:rPr>
          <w:rFonts w:ascii="Arial" w:hAnsi="Arial"/>
          <w:sz w:val="22"/>
        </w:rPr>
      </w:pPr>
      <w:r>
        <w:rPr>
          <w:rFonts w:ascii="Arial" w:hAnsi="Arial"/>
          <w:sz w:val="22"/>
        </w:rPr>
        <w:t>Fehler der Ziegel: Typische Probleme bereiten Brennfehler und Einschlüsse im Material, die sich bis hin zu Abplatzungen äußern können.</w:t>
      </w:r>
    </w:p>
    <w:p w14:paraId="0506ACCE" w14:textId="77777777" w:rsidR="00504842" w:rsidRDefault="00504842" w:rsidP="00330467">
      <w:pPr>
        <w:numPr>
          <w:ilvl w:val="0"/>
          <w:numId w:val="22"/>
        </w:numPr>
        <w:tabs>
          <w:tab w:val="clear" w:pos="360"/>
          <w:tab w:val="num" w:pos="1068"/>
        </w:tabs>
        <w:ind w:left="1068"/>
        <w:rPr>
          <w:rFonts w:ascii="Arial" w:hAnsi="Arial"/>
          <w:sz w:val="22"/>
        </w:rPr>
      </w:pPr>
      <w:r>
        <w:rPr>
          <w:rFonts w:ascii="Arial" w:hAnsi="Arial"/>
          <w:sz w:val="22"/>
        </w:rPr>
        <w:t>Fehler beim Vermauern: Vor allem offene Fugen im Mauerverband können zu weiteren Schäden führen.</w:t>
      </w:r>
      <w:r w:rsidR="007C01F8">
        <w:rPr>
          <w:rFonts w:ascii="Arial" w:hAnsi="Arial"/>
          <w:sz w:val="22"/>
        </w:rPr>
        <w:t xml:space="preserve"> Fugenmörtel ist i.d.R. weicher als die Steine.</w:t>
      </w:r>
    </w:p>
    <w:p w14:paraId="6C20149A" w14:textId="77777777" w:rsidR="00504842" w:rsidRDefault="00504842" w:rsidP="00330467">
      <w:pPr>
        <w:numPr>
          <w:ilvl w:val="0"/>
          <w:numId w:val="22"/>
        </w:numPr>
        <w:tabs>
          <w:tab w:val="clear" w:pos="360"/>
          <w:tab w:val="num" w:pos="1068"/>
        </w:tabs>
        <w:ind w:left="1068"/>
        <w:rPr>
          <w:rFonts w:ascii="Arial" w:hAnsi="Arial"/>
          <w:sz w:val="22"/>
        </w:rPr>
      </w:pPr>
      <w:r>
        <w:rPr>
          <w:rFonts w:ascii="Arial" w:hAnsi="Arial"/>
          <w:sz w:val="22"/>
        </w:rPr>
        <w:t>Verwitterungserscheinungen und Versalzung: hier gilt das gleiche wie beim Naturstein, die Schadensbilder gleichen sich.</w:t>
      </w:r>
    </w:p>
    <w:p w14:paraId="25C359DF" w14:textId="77777777" w:rsidR="00504842" w:rsidRDefault="00504842" w:rsidP="00330467">
      <w:pPr>
        <w:numPr>
          <w:ilvl w:val="0"/>
          <w:numId w:val="22"/>
        </w:numPr>
        <w:tabs>
          <w:tab w:val="clear" w:pos="360"/>
          <w:tab w:val="num" w:pos="1068"/>
        </w:tabs>
        <w:ind w:left="1068"/>
        <w:rPr>
          <w:rFonts w:ascii="Arial" w:hAnsi="Arial"/>
          <w:sz w:val="22"/>
        </w:rPr>
      </w:pPr>
      <w:r>
        <w:rPr>
          <w:rFonts w:ascii="Arial" w:hAnsi="Arial"/>
          <w:sz w:val="22"/>
        </w:rPr>
        <w:t>Bei zweischaligen Verblendmauerwerken ist darauf zu achten, dass die äußere Schale ausreichend entwässert wird. Dies geschieht oft durch offene</w:t>
      </w:r>
      <w:r w:rsidR="00F0556F">
        <w:rPr>
          <w:rFonts w:ascii="Arial" w:hAnsi="Arial"/>
          <w:sz w:val="22"/>
        </w:rPr>
        <w:t>, senkrechte</w:t>
      </w:r>
      <w:r>
        <w:rPr>
          <w:rFonts w:ascii="Arial" w:hAnsi="Arial"/>
          <w:sz w:val="22"/>
        </w:rPr>
        <w:t xml:space="preserve"> Fugen </w:t>
      </w:r>
      <w:r w:rsidR="007C01F8">
        <w:rPr>
          <w:rFonts w:ascii="Arial" w:hAnsi="Arial"/>
          <w:sz w:val="22"/>
        </w:rPr>
        <w:t xml:space="preserve">und </w:t>
      </w:r>
      <w:proofErr w:type="spellStart"/>
      <w:r w:rsidR="007C01F8">
        <w:rPr>
          <w:rFonts w:ascii="Arial" w:hAnsi="Arial"/>
          <w:sz w:val="22"/>
        </w:rPr>
        <w:t>Hinterlüftungsebenen</w:t>
      </w:r>
      <w:proofErr w:type="spellEnd"/>
      <w:r>
        <w:rPr>
          <w:rFonts w:ascii="Arial" w:hAnsi="Arial"/>
          <w:sz w:val="22"/>
        </w:rPr>
        <w:t>.</w:t>
      </w:r>
    </w:p>
    <w:p w14:paraId="525B98A7" w14:textId="1A5E21A9" w:rsidR="007C01F8" w:rsidRDefault="007C01F8" w:rsidP="00330467">
      <w:pPr>
        <w:numPr>
          <w:ilvl w:val="0"/>
          <w:numId w:val="22"/>
        </w:numPr>
        <w:tabs>
          <w:tab w:val="clear" w:pos="360"/>
          <w:tab w:val="num" w:pos="1068"/>
        </w:tabs>
        <w:ind w:left="1068"/>
        <w:rPr>
          <w:rFonts w:ascii="Arial" w:hAnsi="Arial"/>
          <w:sz w:val="22"/>
        </w:rPr>
      </w:pPr>
      <w:r>
        <w:rPr>
          <w:rFonts w:ascii="Arial" w:hAnsi="Arial"/>
          <w:sz w:val="22"/>
        </w:rPr>
        <w:t>Ziegel-Sichtfassaden der Gründerzeit sind häufig aus hohlen, röhrenförmigen Ziegeln hergestell</w:t>
      </w:r>
      <w:r w:rsidR="00C52518">
        <w:rPr>
          <w:rFonts w:ascii="Arial" w:hAnsi="Arial"/>
          <w:sz w:val="22"/>
        </w:rPr>
        <w:t>t, deren äußere Schale abplatz</w:t>
      </w:r>
      <w:r w:rsidR="008317AD">
        <w:rPr>
          <w:rFonts w:ascii="Arial" w:hAnsi="Arial"/>
          <w:sz w:val="22"/>
        </w:rPr>
        <w:t>en kann.</w:t>
      </w:r>
    </w:p>
    <w:p w14:paraId="1EFC13F0" w14:textId="77777777" w:rsidR="00C52518" w:rsidRDefault="00C52518" w:rsidP="00111A18">
      <w:pPr>
        <w:rPr>
          <w:rFonts w:ascii="Arial" w:hAnsi="Arial"/>
          <w:sz w:val="22"/>
        </w:rPr>
      </w:pPr>
    </w:p>
    <w:p w14:paraId="4795ACCA" w14:textId="77777777" w:rsidR="00E97FE8" w:rsidRDefault="00E97FE8" w:rsidP="00111A18">
      <w:pPr>
        <w:rPr>
          <w:rFonts w:ascii="Arial" w:hAnsi="Arial"/>
          <w:sz w:val="22"/>
        </w:rPr>
      </w:pPr>
    </w:p>
    <w:p w14:paraId="5412899D" w14:textId="77777777" w:rsidR="00C52518" w:rsidRPr="00F66216" w:rsidRDefault="00C52518" w:rsidP="00330467">
      <w:pPr>
        <w:numPr>
          <w:ilvl w:val="0"/>
          <w:numId w:val="38"/>
        </w:numPr>
        <w:rPr>
          <w:rFonts w:ascii="Arial" w:hAnsi="Arial"/>
          <w:b/>
          <w:sz w:val="22"/>
          <w:u w:val="single"/>
        </w:rPr>
      </w:pPr>
      <w:r w:rsidRPr="00F66216">
        <w:rPr>
          <w:rFonts w:ascii="Arial" w:hAnsi="Arial"/>
          <w:b/>
          <w:sz w:val="22"/>
          <w:u w:val="single"/>
        </w:rPr>
        <w:t xml:space="preserve">Treppen </w:t>
      </w:r>
    </w:p>
    <w:p w14:paraId="663629C5" w14:textId="77777777" w:rsidR="00C52518" w:rsidRDefault="00C52518" w:rsidP="00C52518">
      <w:pPr>
        <w:pStyle w:val="Textkrper2"/>
      </w:pPr>
      <w:r>
        <w:t>Besonders Stufenanlagen aus Natur- oder Betonwerkstein, häufig Bestandteil des historischen Erscheinungsbildes von Kirchen bis hin zu Pfarrhäusern, sind dem Verschleiß und der Verwitterung stark ausgesetzt:</w:t>
      </w:r>
    </w:p>
    <w:p w14:paraId="46ED4D52" w14:textId="2A3C8A5F" w:rsidR="00C52518" w:rsidRDefault="00C52518" w:rsidP="00330467">
      <w:pPr>
        <w:numPr>
          <w:ilvl w:val="0"/>
          <w:numId w:val="21"/>
        </w:numPr>
        <w:tabs>
          <w:tab w:val="clear" w:pos="360"/>
          <w:tab w:val="num" w:pos="1068"/>
        </w:tabs>
        <w:ind w:left="1068"/>
        <w:rPr>
          <w:rFonts w:ascii="Arial" w:hAnsi="Arial"/>
          <w:sz w:val="22"/>
        </w:rPr>
      </w:pPr>
      <w:r>
        <w:rPr>
          <w:rFonts w:ascii="Arial" w:hAnsi="Arial"/>
          <w:sz w:val="22"/>
        </w:rPr>
        <w:t xml:space="preserve">Abnützungserscheinungen wie ausgelaufene </w:t>
      </w:r>
      <w:r w:rsidR="003F5C41">
        <w:rPr>
          <w:rFonts w:ascii="Arial" w:hAnsi="Arial"/>
          <w:sz w:val="22"/>
        </w:rPr>
        <w:t xml:space="preserve">oder verschobene </w:t>
      </w:r>
      <w:r>
        <w:rPr>
          <w:rFonts w:ascii="Arial" w:hAnsi="Arial"/>
          <w:sz w:val="22"/>
        </w:rPr>
        <w:t>Stufen</w:t>
      </w:r>
    </w:p>
    <w:p w14:paraId="18BC2C11" w14:textId="77777777" w:rsidR="00C52518" w:rsidRDefault="00C52518" w:rsidP="00330467">
      <w:pPr>
        <w:numPr>
          <w:ilvl w:val="0"/>
          <w:numId w:val="21"/>
        </w:numPr>
        <w:tabs>
          <w:tab w:val="clear" w:pos="360"/>
          <w:tab w:val="num" w:pos="1068"/>
        </w:tabs>
        <w:ind w:left="1068"/>
        <w:rPr>
          <w:rFonts w:ascii="Arial" w:hAnsi="Arial"/>
          <w:sz w:val="22"/>
        </w:rPr>
      </w:pPr>
      <w:r>
        <w:rPr>
          <w:rFonts w:ascii="Arial" w:hAnsi="Arial"/>
          <w:sz w:val="22"/>
        </w:rPr>
        <w:lastRenderedPageBreak/>
        <w:t>Rissbildungen, die durch Befeuchten der Oberflächen besser zutage treten</w:t>
      </w:r>
    </w:p>
    <w:p w14:paraId="05F34386" w14:textId="77777777" w:rsidR="00C52518" w:rsidRDefault="00C52518" w:rsidP="00330467">
      <w:pPr>
        <w:numPr>
          <w:ilvl w:val="0"/>
          <w:numId w:val="21"/>
        </w:numPr>
        <w:tabs>
          <w:tab w:val="clear" w:pos="360"/>
          <w:tab w:val="num" w:pos="1068"/>
        </w:tabs>
        <w:ind w:left="1068"/>
        <w:rPr>
          <w:rFonts w:ascii="Arial" w:hAnsi="Arial"/>
          <w:sz w:val="22"/>
        </w:rPr>
      </w:pPr>
      <w:r>
        <w:rPr>
          <w:rFonts w:ascii="Arial" w:hAnsi="Arial"/>
          <w:sz w:val="22"/>
        </w:rPr>
        <w:t>Klaffende Fugen weisen auf Bewegungen im Fundament hin oder werden durch Sprengwirkungen von Pflanzen bis hin zu Feuchteschäden und Versalzung hervorgerufen.</w:t>
      </w:r>
    </w:p>
    <w:p w14:paraId="607219C2" w14:textId="77777777" w:rsidR="00C52518" w:rsidRDefault="00C52518" w:rsidP="00330467">
      <w:pPr>
        <w:numPr>
          <w:ilvl w:val="0"/>
          <w:numId w:val="21"/>
        </w:numPr>
        <w:tabs>
          <w:tab w:val="clear" w:pos="360"/>
          <w:tab w:val="num" w:pos="1068"/>
        </w:tabs>
        <w:ind w:left="1068"/>
        <w:rPr>
          <w:rFonts w:ascii="Arial" w:hAnsi="Arial"/>
          <w:sz w:val="22"/>
        </w:rPr>
      </w:pPr>
      <w:r>
        <w:rPr>
          <w:rFonts w:ascii="Arial" w:hAnsi="Arial"/>
          <w:sz w:val="22"/>
        </w:rPr>
        <w:t xml:space="preserve">Erhöhte Rutschgefahr durch </w:t>
      </w:r>
      <w:proofErr w:type="spellStart"/>
      <w:r>
        <w:rPr>
          <w:rFonts w:ascii="Arial" w:hAnsi="Arial"/>
          <w:sz w:val="22"/>
        </w:rPr>
        <w:t>Veralgungen</w:t>
      </w:r>
      <w:proofErr w:type="spellEnd"/>
      <w:r>
        <w:rPr>
          <w:rFonts w:ascii="Arial" w:hAnsi="Arial"/>
          <w:sz w:val="22"/>
        </w:rPr>
        <w:t>.</w:t>
      </w:r>
    </w:p>
    <w:p w14:paraId="14531C84" w14:textId="0A0C85B0" w:rsidR="00C52518" w:rsidRDefault="00C52518" w:rsidP="00C52518">
      <w:pPr>
        <w:rPr>
          <w:rFonts w:ascii="Arial" w:hAnsi="Arial"/>
          <w:sz w:val="22"/>
        </w:rPr>
      </w:pPr>
      <w:r>
        <w:rPr>
          <w:rFonts w:ascii="Arial" w:hAnsi="Arial"/>
          <w:sz w:val="22"/>
        </w:rPr>
        <w:t>Bei Treppen ist verstärkt auf die Verkehrssicherheit zu achten. Geländerhöhe soll 1m betragen</w:t>
      </w:r>
      <w:r w:rsidR="003F5C41">
        <w:rPr>
          <w:rFonts w:ascii="Arial" w:hAnsi="Arial"/>
          <w:sz w:val="22"/>
        </w:rPr>
        <w:t xml:space="preserve">, bzw. 1,10 m bei Absturzhöhen &gt;12 m </w:t>
      </w:r>
      <w:r>
        <w:rPr>
          <w:rFonts w:ascii="Arial" w:hAnsi="Arial"/>
          <w:sz w:val="22"/>
        </w:rPr>
        <w:t>.</w:t>
      </w:r>
    </w:p>
    <w:p w14:paraId="5379C327" w14:textId="77777777" w:rsidR="00960761" w:rsidRDefault="00960761" w:rsidP="00960761">
      <w:pPr>
        <w:rPr>
          <w:rFonts w:ascii="Arial" w:hAnsi="Arial"/>
          <w:sz w:val="22"/>
        </w:rPr>
      </w:pPr>
    </w:p>
    <w:p w14:paraId="014088C9" w14:textId="77777777" w:rsidR="00111A18" w:rsidRDefault="00111A18" w:rsidP="00960761">
      <w:pPr>
        <w:rPr>
          <w:rFonts w:ascii="Arial" w:hAnsi="Arial"/>
          <w:sz w:val="22"/>
        </w:rPr>
      </w:pPr>
    </w:p>
    <w:p w14:paraId="23CC43CA" w14:textId="77777777" w:rsidR="00960761" w:rsidRPr="00F66216" w:rsidRDefault="00960761" w:rsidP="00330467">
      <w:pPr>
        <w:numPr>
          <w:ilvl w:val="0"/>
          <w:numId w:val="38"/>
        </w:numPr>
        <w:rPr>
          <w:rFonts w:ascii="Arial" w:hAnsi="Arial"/>
          <w:b/>
          <w:sz w:val="22"/>
          <w:u w:val="single"/>
        </w:rPr>
      </w:pPr>
      <w:r w:rsidRPr="00F66216">
        <w:rPr>
          <w:rFonts w:ascii="Arial" w:hAnsi="Arial"/>
          <w:b/>
          <w:sz w:val="22"/>
          <w:u w:val="single"/>
        </w:rPr>
        <w:t>Bauteile aus Stahl</w:t>
      </w:r>
    </w:p>
    <w:p w14:paraId="6E515BC5" w14:textId="77777777" w:rsidR="00960761" w:rsidRDefault="00960761" w:rsidP="00960761">
      <w:pPr>
        <w:rPr>
          <w:rFonts w:ascii="Arial" w:hAnsi="Arial"/>
          <w:sz w:val="22"/>
        </w:rPr>
      </w:pPr>
      <w:r>
        <w:rPr>
          <w:rFonts w:ascii="Arial" w:hAnsi="Arial"/>
          <w:sz w:val="22"/>
        </w:rPr>
        <w:t>Konstruktive Elemente aus Stahl wie Stahlfenster, Stützen bis hin zu ganzen stählernen Dach- und Glockenstühlen haben eine Reihe von Schadensbildern, die auch im Augenschein festgestellt werden können:</w:t>
      </w:r>
    </w:p>
    <w:p w14:paraId="423A9388" w14:textId="77777777" w:rsidR="00960761" w:rsidRDefault="00960761" w:rsidP="00330467">
      <w:pPr>
        <w:numPr>
          <w:ilvl w:val="0"/>
          <w:numId w:val="25"/>
        </w:numPr>
        <w:tabs>
          <w:tab w:val="clear" w:pos="360"/>
          <w:tab w:val="num" w:pos="1068"/>
        </w:tabs>
        <w:ind w:left="1068"/>
        <w:rPr>
          <w:rFonts w:ascii="Arial" w:hAnsi="Arial"/>
          <w:sz w:val="22"/>
        </w:rPr>
      </w:pPr>
      <w:r>
        <w:rPr>
          <w:rFonts w:ascii="Arial" w:hAnsi="Arial"/>
          <w:sz w:val="22"/>
        </w:rPr>
        <w:t xml:space="preserve">Korrosion: Sichtbare Korrosionsschäden (Rost) können erst zu einem relativ späten Zeitpunkt erkannt werden, die dann rasches Handeln erfordern. </w:t>
      </w:r>
    </w:p>
    <w:p w14:paraId="5C3AAD7C" w14:textId="77777777" w:rsidR="00960761" w:rsidRDefault="00960761" w:rsidP="00330467">
      <w:pPr>
        <w:numPr>
          <w:ilvl w:val="0"/>
          <w:numId w:val="25"/>
        </w:numPr>
        <w:tabs>
          <w:tab w:val="clear" w:pos="360"/>
          <w:tab w:val="num" w:pos="1068"/>
        </w:tabs>
        <w:ind w:left="1068"/>
        <w:rPr>
          <w:rFonts w:ascii="Arial" w:hAnsi="Arial"/>
          <w:sz w:val="22"/>
        </w:rPr>
      </w:pPr>
      <w:r>
        <w:rPr>
          <w:rFonts w:ascii="Arial" w:hAnsi="Arial"/>
          <w:sz w:val="22"/>
        </w:rPr>
        <w:t>Lose Niet- und Schraubverbindungen</w:t>
      </w:r>
    </w:p>
    <w:p w14:paraId="521E4929" w14:textId="77777777" w:rsidR="00960761" w:rsidRDefault="00960761" w:rsidP="00330467">
      <w:pPr>
        <w:numPr>
          <w:ilvl w:val="0"/>
          <w:numId w:val="25"/>
        </w:numPr>
        <w:tabs>
          <w:tab w:val="clear" w:pos="360"/>
          <w:tab w:val="num" w:pos="1068"/>
        </w:tabs>
        <w:ind w:left="1068"/>
        <w:rPr>
          <w:rFonts w:ascii="Arial" w:hAnsi="Arial"/>
          <w:sz w:val="22"/>
        </w:rPr>
      </w:pPr>
      <w:r>
        <w:rPr>
          <w:rFonts w:ascii="Arial" w:hAnsi="Arial"/>
          <w:sz w:val="22"/>
        </w:rPr>
        <w:t>Fehler bei Schweißverbindungen. Hier gibt es eigene zerstörungsfreie Prüfmethoden, die aber von Fachleuten durchgeführt werden müssen.</w:t>
      </w:r>
    </w:p>
    <w:p w14:paraId="6EE97EF0" w14:textId="77777777" w:rsidR="00960761" w:rsidRDefault="00960761" w:rsidP="00330467">
      <w:pPr>
        <w:numPr>
          <w:ilvl w:val="0"/>
          <w:numId w:val="25"/>
        </w:numPr>
        <w:tabs>
          <w:tab w:val="clear" w:pos="360"/>
          <w:tab w:val="num" w:pos="1068"/>
        </w:tabs>
        <w:ind w:left="1068"/>
        <w:rPr>
          <w:rFonts w:ascii="Arial" w:hAnsi="Arial"/>
          <w:sz w:val="22"/>
        </w:rPr>
      </w:pPr>
      <w:r>
        <w:rPr>
          <w:rFonts w:ascii="Arial" w:hAnsi="Arial"/>
          <w:sz w:val="22"/>
        </w:rPr>
        <w:t xml:space="preserve">Risse, die mit der Lupe </w:t>
      </w:r>
      <w:commentRangeStart w:id="0"/>
      <w:r>
        <w:rPr>
          <w:rFonts w:ascii="Arial" w:hAnsi="Arial"/>
          <w:sz w:val="22"/>
        </w:rPr>
        <w:t>festgestellt</w:t>
      </w:r>
      <w:commentRangeEnd w:id="0"/>
      <w:r w:rsidR="003F5C41">
        <w:rPr>
          <w:rStyle w:val="Kommentarzeichen"/>
        </w:rPr>
        <w:commentReference w:id="0"/>
      </w:r>
      <w:r>
        <w:rPr>
          <w:rFonts w:ascii="Arial" w:hAnsi="Arial"/>
          <w:sz w:val="22"/>
        </w:rPr>
        <w:t xml:space="preserve"> werden können und vor allem an Ecken und bei Löchern auftreten, können bei tragenden Konstruktionsteilen eine Gefahrenquelle bilden.</w:t>
      </w:r>
    </w:p>
    <w:p w14:paraId="0EB79D40" w14:textId="77777777" w:rsidR="00960761" w:rsidRDefault="00960761" w:rsidP="00960761">
      <w:pPr>
        <w:spacing w:before="120"/>
        <w:rPr>
          <w:rFonts w:ascii="Arial" w:hAnsi="Arial"/>
          <w:sz w:val="22"/>
        </w:rPr>
      </w:pPr>
      <w:r>
        <w:rPr>
          <w:rFonts w:ascii="Arial" w:hAnsi="Arial"/>
          <w:sz w:val="22"/>
        </w:rPr>
        <w:t>Die Entrostung mit anschließendem Schutzanstrich muss durch Fachkräfte durchgeführt werden.</w:t>
      </w:r>
    </w:p>
    <w:p w14:paraId="35184EA2" w14:textId="77777777" w:rsidR="00960761" w:rsidRDefault="00960761">
      <w:pPr>
        <w:rPr>
          <w:rFonts w:ascii="Arial" w:hAnsi="Arial"/>
          <w:sz w:val="22"/>
          <w:u w:val="single"/>
        </w:rPr>
      </w:pPr>
    </w:p>
    <w:p w14:paraId="008D610A" w14:textId="77777777" w:rsidR="00111A18" w:rsidRPr="00F66216" w:rsidRDefault="00111A18">
      <w:pPr>
        <w:rPr>
          <w:rFonts w:ascii="Arial" w:hAnsi="Arial"/>
          <w:sz w:val="22"/>
          <w:u w:val="single"/>
        </w:rPr>
      </w:pPr>
    </w:p>
    <w:p w14:paraId="4AD07B59" w14:textId="2EE6615C" w:rsidR="00504842" w:rsidRDefault="00504842" w:rsidP="00F279CC">
      <w:pPr>
        <w:numPr>
          <w:ilvl w:val="0"/>
          <w:numId w:val="38"/>
        </w:numPr>
        <w:ind w:left="0" w:firstLine="0"/>
        <w:rPr>
          <w:rFonts w:ascii="Arial" w:hAnsi="Arial"/>
          <w:sz w:val="22"/>
        </w:rPr>
      </w:pPr>
      <w:r w:rsidRPr="00111A18">
        <w:rPr>
          <w:rFonts w:ascii="Arial" w:hAnsi="Arial"/>
          <w:b/>
          <w:sz w:val="22"/>
          <w:u w:val="single"/>
        </w:rPr>
        <w:t>Türen und Fenster</w:t>
      </w:r>
      <w:r w:rsidRPr="00111A18">
        <w:rPr>
          <w:rFonts w:ascii="Arial" w:hAnsi="Arial"/>
          <w:b/>
          <w:sz w:val="22"/>
          <w:u w:val="single"/>
        </w:rPr>
        <w:br/>
      </w:r>
      <w:r>
        <w:rPr>
          <w:rFonts w:ascii="Arial" w:hAnsi="Arial"/>
          <w:sz w:val="22"/>
        </w:rPr>
        <w:t>Historische Türen und Fenster prägen das Bauwerk in seiner äußeren Erscheinung. Fenster und Türen sind Verschleißteile, die nur durch regelmäßige Wartung und Pflege ihre Funktion behalten können. Vor allem der Verwitterung ausgesetzte Teile wie Wetterschenkel, Beschläge oder Fensterbretter müssen beobachtet werden, um rechtzeitig mit Pflegemaßnahmen den Reparaturaufwand so gering wie möglich zu halten. Der Grad der Schädigung des Anstrichs muss sorgfältig erfasst und die Gangbarkeit auf verzogene Fensterflügel und Türen kontrolliert werden.</w:t>
      </w:r>
    </w:p>
    <w:p w14:paraId="3B18E072" w14:textId="77777777" w:rsidR="009B0BC8" w:rsidRDefault="009B0BC8">
      <w:pPr>
        <w:rPr>
          <w:rFonts w:ascii="Arial" w:hAnsi="Arial"/>
          <w:sz w:val="22"/>
        </w:rPr>
      </w:pPr>
    </w:p>
    <w:p w14:paraId="446755EC" w14:textId="77777777" w:rsidR="00504842" w:rsidRPr="009B0BC8" w:rsidRDefault="00504842" w:rsidP="009B0BC8">
      <w:pPr>
        <w:pStyle w:val="Textkrper2"/>
        <w:rPr>
          <w:u w:val="single"/>
        </w:rPr>
      </w:pPr>
      <w:r w:rsidRPr="009B0BC8">
        <w:rPr>
          <w:u w:val="single"/>
        </w:rPr>
        <w:t>Hinweise zur Behandlung der Türen und Fenster samt Klappläden:</w:t>
      </w:r>
    </w:p>
    <w:p w14:paraId="4B5816C6"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 xml:space="preserve">Offenporig gestrichene Hölzer in Abständen von 2 Jahren nachstreichen. Verwendetes Material aufschreiben. Deckende Anstriche bei sichtbar werdender </w:t>
      </w:r>
      <w:proofErr w:type="spellStart"/>
      <w:r>
        <w:rPr>
          <w:rFonts w:ascii="Arial" w:hAnsi="Arial"/>
          <w:sz w:val="22"/>
        </w:rPr>
        <w:t>Abwitterung</w:t>
      </w:r>
      <w:proofErr w:type="spellEnd"/>
      <w:r>
        <w:rPr>
          <w:rFonts w:ascii="Arial" w:hAnsi="Arial"/>
          <w:sz w:val="22"/>
        </w:rPr>
        <w:t xml:space="preserve"> erneuern.</w:t>
      </w:r>
    </w:p>
    <w:p w14:paraId="0D6E942E"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Wasser vom unteren Türbereich fernhalten, da Fäulnisgefahr gegeben ist</w:t>
      </w:r>
    </w:p>
    <w:p w14:paraId="663771EA"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Blockrahmen unten nicht einbetonieren</w:t>
      </w:r>
    </w:p>
    <w:p w14:paraId="781A099A"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Beschläge entrosten und streichen</w:t>
      </w:r>
    </w:p>
    <w:p w14:paraId="19EF52DB"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Schlösser ölen oder fetten, gängig halten</w:t>
      </w:r>
    </w:p>
    <w:p w14:paraId="0D4A636B"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Schwitzwasserrinnen an Fenstern säubern</w:t>
      </w:r>
    </w:p>
    <w:p w14:paraId="79D4BAC3"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Glasschäden baldmöglichst beseitigen</w:t>
      </w:r>
    </w:p>
    <w:p w14:paraId="710DC233"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Wertvolle Farbverglasungen durch Schutzgitter oder Vorverglasungen sichern</w:t>
      </w:r>
    </w:p>
    <w:p w14:paraId="37E00601" w14:textId="77777777" w:rsidR="00504842" w:rsidRDefault="00504842" w:rsidP="00330467">
      <w:pPr>
        <w:numPr>
          <w:ilvl w:val="0"/>
          <w:numId w:val="23"/>
        </w:numPr>
        <w:tabs>
          <w:tab w:val="clear" w:pos="360"/>
          <w:tab w:val="num" w:pos="1068"/>
        </w:tabs>
        <w:ind w:left="1068"/>
        <w:rPr>
          <w:rFonts w:ascii="Arial" w:hAnsi="Arial"/>
          <w:sz w:val="22"/>
        </w:rPr>
      </w:pPr>
      <w:r>
        <w:rPr>
          <w:rFonts w:ascii="Arial" w:hAnsi="Arial"/>
          <w:sz w:val="22"/>
        </w:rPr>
        <w:t>Isolierverglasungen, bei denen die Randverbindung defekt ist, werden im Zwischenraum milchig. Beim Austausch dieser Verglasungen sollte Wärmeschutzglas eingebaut werden.</w:t>
      </w:r>
    </w:p>
    <w:p w14:paraId="2853285C" w14:textId="77777777" w:rsidR="00D53EA8" w:rsidRDefault="00504842">
      <w:pPr>
        <w:rPr>
          <w:rFonts w:ascii="Arial" w:hAnsi="Arial"/>
          <w:sz w:val="22"/>
        </w:rPr>
      </w:pPr>
      <w:r>
        <w:rPr>
          <w:rFonts w:ascii="Arial" w:hAnsi="Arial"/>
          <w:sz w:val="22"/>
        </w:rPr>
        <w:t>Bei Holzfenstern ist von einer mittleren Lebensdauer von 40 Jahren auszu</w:t>
      </w:r>
      <w:r w:rsidR="00D53EA8">
        <w:rPr>
          <w:rFonts w:ascii="Arial" w:hAnsi="Arial"/>
          <w:sz w:val="22"/>
        </w:rPr>
        <w:t>gehen, bei</w:t>
      </w:r>
      <w:r>
        <w:rPr>
          <w:rFonts w:ascii="Arial" w:hAnsi="Arial"/>
          <w:sz w:val="22"/>
        </w:rPr>
        <w:t xml:space="preserve"> hölzernen Innentüren von 70 bis 100 Jahren. Bei hölzernen Fensterbrettern beträgt die Lebensdauer ca. 30 Jahre, von Fensterläden ebenfalls ca. 40 Jahre.</w:t>
      </w:r>
    </w:p>
    <w:p w14:paraId="19401CA7" w14:textId="0CCEDEDD" w:rsidR="00504842" w:rsidRDefault="009B0BC8">
      <w:pPr>
        <w:rPr>
          <w:rFonts w:ascii="Arial" w:hAnsi="Arial"/>
          <w:sz w:val="22"/>
        </w:rPr>
      </w:pPr>
      <w:r>
        <w:rPr>
          <w:rFonts w:ascii="Arial" w:hAnsi="Arial"/>
          <w:sz w:val="22"/>
        </w:rPr>
        <w:t>Kirchenfenster</w:t>
      </w:r>
      <w:r w:rsidR="00E62035">
        <w:rPr>
          <w:rFonts w:ascii="Arial" w:hAnsi="Arial"/>
          <w:sz w:val="22"/>
        </w:rPr>
        <w:t xml:space="preserve"> und</w:t>
      </w:r>
      <w:r w:rsidR="008317AD">
        <w:rPr>
          <w:rFonts w:ascii="Arial" w:hAnsi="Arial"/>
          <w:sz w:val="22"/>
        </w:rPr>
        <w:t>- T</w:t>
      </w:r>
      <w:r w:rsidR="00E62035">
        <w:rPr>
          <w:rFonts w:ascii="Arial" w:hAnsi="Arial"/>
          <w:sz w:val="22"/>
        </w:rPr>
        <w:t>üren sind gesondert zu betrachten u</w:t>
      </w:r>
      <w:r w:rsidR="00E97FE8">
        <w:rPr>
          <w:rFonts w:ascii="Arial" w:hAnsi="Arial"/>
          <w:sz w:val="22"/>
        </w:rPr>
        <w:t>nd im Einzelfall zu beurteilen.</w:t>
      </w:r>
    </w:p>
    <w:p w14:paraId="4B97F43B" w14:textId="77777777" w:rsidR="00E97FE8" w:rsidRDefault="00E97FE8">
      <w:pPr>
        <w:rPr>
          <w:rFonts w:ascii="Arial" w:hAnsi="Arial"/>
          <w:sz w:val="22"/>
        </w:rPr>
      </w:pPr>
    </w:p>
    <w:p w14:paraId="7D36BEAA" w14:textId="0FF485A0" w:rsidR="00E773F9" w:rsidRDefault="00E773F9">
      <w:pPr>
        <w:rPr>
          <w:rFonts w:ascii="Arial" w:hAnsi="Arial"/>
          <w:sz w:val="22"/>
        </w:rPr>
      </w:pPr>
    </w:p>
    <w:p w14:paraId="32B70EB6" w14:textId="77777777" w:rsidR="00E773F9" w:rsidRDefault="00E773F9">
      <w:pPr>
        <w:rPr>
          <w:rFonts w:ascii="Arial" w:hAnsi="Arial"/>
          <w:sz w:val="22"/>
        </w:rPr>
      </w:pPr>
    </w:p>
    <w:p w14:paraId="3F52545F" w14:textId="77777777" w:rsidR="00C52518" w:rsidRPr="00C52518" w:rsidRDefault="00504842" w:rsidP="00330467">
      <w:pPr>
        <w:numPr>
          <w:ilvl w:val="0"/>
          <w:numId w:val="38"/>
        </w:numPr>
        <w:rPr>
          <w:rFonts w:ascii="Arial" w:hAnsi="Arial"/>
          <w:sz w:val="22"/>
        </w:rPr>
      </w:pPr>
      <w:r w:rsidRPr="00F66216">
        <w:rPr>
          <w:rFonts w:ascii="Arial" w:hAnsi="Arial"/>
          <w:b/>
          <w:sz w:val="22"/>
          <w:u w:val="single"/>
        </w:rPr>
        <w:lastRenderedPageBreak/>
        <w:t>Fußb</w:t>
      </w:r>
      <w:r w:rsidR="00D40445">
        <w:rPr>
          <w:rFonts w:ascii="Arial" w:hAnsi="Arial"/>
          <w:b/>
          <w:sz w:val="22"/>
          <w:u w:val="single"/>
        </w:rPr>
        <w:t>ö</w:t>
      </w:r>
      <w:r w:rsidRPr="00F66216">
        <w:rPr>
          <w:rFonts w:ascii="Arial" w:hAnsi="Arial"/>
          <w:b/>
          <w:sz w:val="22"/>
          <w:u w:val="single"/>
        </w:rPr>
        <w:t>den</w:t>
      </w:r>
    </w:p>
    <w:p w14:paraId="547B8871" w14:textId="77777777" w:rsidR="00504842" w:rsidRPr="00547560" w:rsidRDefault="00547560" w:rsidP="00C52518">
      <w:pPr>
        <w:rPr>
          <w:rFonts w:ascii="Arial" w:hAnsi="Arial"/>
          <w:sz w:val="22"/>
        </w:rPr>
      </w:pPr>
      <w:r>
        <w:rPr>
          <w:rFonts w:ascii="Arial" w:hAnsi="Arial"/>
          <w:sz w:val="22"/>
        </w:rPr>
        <w:t>Generell gilt</w:t>
      </w:r>
      <w:r w:rsidR="0058358E">
        <w:rPr>
          <w:rFonts w:ascii="Arial" w:hAnsi="Arial"/>
          <w:sz w:val="22"/>
        </w:rPr>
        <w:t>:</w:t>
      </w:r>
      <w:r>
        <w:rPr>
          <w:rFonts w:ascii="Arial" w:hAnsi="Arial"/>
          <w:sz w:val="22"/>
        </w:rPr>
        <w:t xml:space="preserve"> </w:t>
      </w:r>
      <w:r w:rsidR="0058358E">
        <w:rPr>
          <w:rFonts w:ascii="Arial" w:hAnsi="Arial"/>
          <w:sz w:val="22"/>
        </w:rPr>
        <w:t>B</w:t>
      </w:r>
      <w:r>
        <w:rPr>
          <w:rFonts w:ascii="Arial" w:hAnsi="Arial"/>
          <w:sz w:val="22"/>
        </w:rPr>
        <w:t xml:space="preserve">ei Reinigungsarbeiten an den Bodenbelägen möglichst wenig Wasser verwenden. Viel Putzwasser verändert das Raumklima durch Anhebung der relativen Luftfeuchte. In Ecken </w:t>
      </w:r>
      <w:r w:rsidR="0058358E">
        <w:rPr>
          <w:rFonts w:ascii="Arial" w:hAnsi="Arial"/>
          <w:sz w:val="22"/>
        </w:rPr>
        <w:t xml:space="preserve">und Spalten </w:t>
      </w:r>
      <w:r>
        <w:rPr>
          <w:rFonts w:ascii="Arial" w:hAnsi="Arial"/>
          <w:sz w:val="22"/>
        </w:rPr>
        <w:t>zurückbleibende Nässe kann zu Feuchtigkeitsschäden an Holz, Putzen oder Eisen führen und fördert die Entwicklung von Schimmel und Pilzen.</w:t>
      </w:r>
      <w:r>
        <w:rPr>
          <w:rFonts w:ascii="Arial" w:hAnsi="Arial"/>
          <w:sz w:val="22"/>
        </w:rPr>
        <w:br/>
      </w:r>
    </w:p>
    <w:p w14:paraId="222E3F47" w14:textId="77777777" w:rsidR="00504842" w:rsidRPr="00C52518" w:rsidRDefault="00504842">
      <w:pPr>
        <w:rPr>
          <w:rFonts w:ascii="Arial" w:hAnsi="Arial"/>
          <w:b/>
          <w:sz w:val="22"/>
          <w:u w:val="single"/>
        </w:rPr>
      </w:pPr>
      <w:r w:rsidRPr="00C52518">
        <w:rPr>
          <w:rFonts w:ascii="Arial" w:hAnsi="Arial"/>
          <w:b/>
          <w:sz w:val="22"/>
        </w:rPr>
        <w:t>Holzböden</w:t>
      </w:r>
      <w:r>
        <w:rPr>
          <w:rFonts w:ascii="Arial" w:hAnsi="Arial"/>
          <w:sz w:val="22"/>
        </w:rPr>
        <w:t xml:space="preserve"> tragen viel zur Atmosphäre eines Raumes bei, sind aber eine Verschleißschicht, die nur durch regelmäßige Wartung und Pflege ihren Gebrauchswert erhalten können. Unterschiedliche Schadensbilder können hier beobachtet werden:</w:t>
      </w:r>
    </w:p>
    <w:p w14:paraId="633E53AB" w14:textId="77777777" w:rsidR="00504842" w:rsidRDefault="00504842" w:rsidP="00330467">
      <w:pPr>
        <w:numPr>
          <w:ilvl w:val="0"/>
          <w:numId w:val="24"/>
        </w:numPr>
        <w:tabs>
          <w:tab w:val="clear" w:pos="360"/>
          <w:tab w:val="num" w:pos="1068"/>
        </w:tabs>
        <w:ind w:left="1068"/>
        <w:rPr>
          <w:rFonts w:ascii="Arial" w:hAnsi="Arial"/>
          <w:sz w:val="22"/>
        </w:rPr>
      </w:pPr>
      <w:r>
        <w:rPr>
          <w:rFonts w:ascii="Arial" w:hAnsi="Arial"/>
          <w:sz w:val="22"/>
        </w:rPr>
        <w:t xml:space="preserve">Schäden durch Quellen des Holzes infolge von Feuchtigkeitseinwirkungen, was zu Aufwölbungen im Boden oder zum Werfen der Dielen und Parkettstäbe führt. </w:t>
      </w:r>
    </w:p>
    <w:p w14:paraId="691CAEE5" w14:textId="77777777" w:rsidR="005A6703" w:rsidRDefault="005A6703" w:rsidP="00330467">
      <w:pPr>
        <w:numPr>
          <w:ilvl w:val="0"/>
          <w:numId w:val="24"/>
        </w:numPr>
        <w:tabs>
          <w:tab w:val="clear" w:pos="360"/>
          <w:tab w:val="num" w:pos="1068"/>
        </w:tabs>
        <w:ind w:left="1068"/>
        <w:rPr>
          <w:rFonts w:ascii="Arial" w:hAnsi="Arial"/>
          <w:sz w:val="22"/>
        </w:rPr>
      </w:pPr>
      <w:r>
        <w:rPr>
          <w:rFonts w:ascii="Arial" w:hAnsi="Arial"/>
          <w:sz w:val="22"/>
        </w:rPr>
        <w:t>Fäulnisschäden durch Feuchtigkeitseinwirkungen, speziell im Anschluss an Steinböden</w:t>
      </w:r>
      <w:r w:rsidR="00547560">
        <w:rPr>
          <w:rFonts w:ascii="Arial" w:hAnsi="Arial"/>
          <w:sz w:val="22"/>
        </w:rPr>
        <w:t>, die besonders feucht sind.</w:t>
      </w:r>
    </w:p>
    <w:p w14:paraId="0C6E76FD" w14:textId="77777777" w:rsidR="00504842" w:rsidRDefault="00504842" w:rsidP="00330467">
      <w:pPr>
        <w:numPr>
          <w:ilvl w:val="0"/>
          <w:numId w:val="24"/>
        </w:numPr>
        <w:tabs>
          <w:tab w:val="clear" w:pos="360"/>
          <w:tab w:val="num" w:pos="1068"/>
        </w:tabs>
        <w:ind w:left="1068"/>
        <w:rPr>
          <w:rFonts w:ascii="Arial" w:hAnsi="Arial"/>
          <w:sz w:val="22"/>
        </w:rPr>
      </w:pPr>
      <w:r>
        <w:rPr>
          <w:rFonts w:ascii="Arial" w:hAnsi="Arial"/>
          <w:sz w:val="22"/>
        </w:rPr>
        <w:t xml:space="preserve">Schäden aus der Nutzung: Unsachgemäßer Transport von Gegenständen auf dem Boden führt zu Rillen oder </w:t>
      </w:r>
      <w:proofErr w:type="spellStart"/>
      <w:r>
        <w:rPr>
          <w:rFonts w:ascii="Arial" w:hAnsi="Arial"/>
          <w:sz w:val="22"/>
        </w:rPr>
        <w:t>Eindrückungen</w:t>
      </w:r>
      <w:proofErr w:type="spellEnd"/>
      <w:r>
        <w:rPr>
          <w:rFonts w:ascii="Arial" w:hAnsi="Arial"/>
          <w:sz w:val="22"/>
        </w:rPr>
        <w:t xml:space="preserve"> im Boden bis hin zur Lockerung der Verbindungen im Boden.</w:t>
      </w:r>
    </w:p>
    <w:p w14:paraId="04D77BB1" w14:textId="087AEE8C" w:rsidR="00504842" w:rsidRDefault="00504842" w:rsidP="00330467">
      <w:pPr>
        <w:numPr>
          <w:ilvl w:val="0"/>
          <w:numId w:val="24"/>
        </w:numPr>
        <w:tabs>
          <w:tab w:val="clear" w:pos="360"/>
          <w:tab w:val="num" w:pos="1068"/>
        </w:tabs>
        <w:ind w:left="1068"/>
        <w:rPr>
          <w:rFonts w:ascii="Arial" w:hAnsi="Arial"/>
          <w:sz w:val="22"/>
        </w:rPr>
      </w:pPr>
      <w:r>
        <w:rPr>
          <w:rFonts w:ascii="Arial" w:hAnsi="Arial"/>
          <w:sz w:val="22"/>
        </w:rPr>
        <w:t xml:space="preserve">Der Zustand des </w:t>
      </w:r>
      <w:r w:rsidR="00E7612F">
        <w:rPr>
          <w:rFonts w:ascii="Arial" w:hAnsi="Arial"/>
          <w:sz w:val="22"/>
        </w:rPr>
        <w:t xml:space="preserve">Holzbelags und </w:t>
      </w:r>
      <w:r>
        <w:rPr>
          <w:rFonts w:ascii="Arial" w:hAnsi="Arial"/>
          <w:sz w:val="22"/>
        </w:rPr>
        <w:t>die Verbindung zum Untergrund ist vor Renovierungsmaßnahmen sorgfältig zu prüfen.</w:t>
      </w:r>
    </w:p>
    <w:p w14:paraId="59B0D61E" w14:textId="77777777" w:rsidR="00960761" w:rsidRDefault="00960761" w:rsidP="00960761">
      <w:pPr>
        <w:ind w:left="1068"/>
        <w:rPr>
          <w:rFonts w:ascii="Arial" w:hAnsi="Arial"/>
          <w:sz w:val="22"/>
        </w:rPr>
      </w:pPr>
    </w:p>
    <w:p w14:paraId="70132C2A" w14:textId="77777777" w:rsidR="00504842" w:rsidRDefault="00504842">
      <w:pPr>
        <w:rPr>
          <w:rFonts w:ascii="Arial" w:hAnsi="Arial"/>
          <w:sz w:val="22"/>
        </w:rPr>
      </w:pPr>
      <w:r w:rsidRPr="00C52518">
        <w:rPr>
          <w:rFonts w:ascii="Arial" w:hAnsi="Arial"/>
          <w:b/>
          <w:sz w:val="22"/>
        </w:rPr>
        <w:t>Fußböden aus Kunst- oder Naturstein</w:t>
      </w:r>
      <w:r>
        <w:rPr>
          <w:rFonts w:ascii="Arial" w:hAnsi="Arial"/>
          <w:sz w:val="22"/>
        </w:rPr>
        <w:t xml:space="preserve"> haben eine hohe Lebensdauer und können oft wieder aufgearbeitet werden. Der in Kirchen noch häufig vorhandene Sandsteinplattenbelag sollte nur trocken oder halbfeucht ohne Zusatz von Reinigungsmitteln behandelt werden. Salzausblühungen können trocken abgebürstet werden. Flecken lassen sich wegen der Offenporigkeit des Materials meist kaum entfernen. Von einer möglichen Versiegelung des Bodens wird abgeraten, da hierdurch auch die Diffusionsfähigkeit </w:t>
      </w:r>
      <w:r w:rsidR="00B979AC">
        <w:rPr>
          <w:rFonts w:ascii="Arial" w:hAnsi="Arial"/>
          <w:sz w:val="22"/>
        </w:rPr>
        <w:t xml:space="preserve">(Feuchtetransport) </w:t>
      </w:r>
      <w:r>
        <w:rPr>
          <w:rFonts w:ascii="Arial" w:hAnsi="Arial"/>
          <w:sz w:val="22"/>
        </w:rPr>
        <w:t>des Bodens unterbunden wird. Eine natürliche Patinierung vor allem der Sandsteinböden ist kein Mangel, die Altersspuren beeinträchtigen nicht die Haltbarkeit. Beim Auslegen von Teppichen auf Sandsteinböden ist unbedingt auf atmungsfähiges Untermaterial zu achten. Schaumrücken sind ungeeignet.</w:t>
      </w:r>
    </w:p>
    <w:p w14:paraId="2A923D59" w14:textId="21253C40" w:rsidR="00504842" w:rsidRDefault="00504842">
      <w:pPr>
        <w:rPr>
          <w:rFonts w:ascii="Arial" w:hAnsi="Arial"/>
          <w:sz w:val="22"/>
        </w:rPr>
      </w:pPr>
      <w:r>
        <w:rPr>
          <w:rFonts w:ascii="Arial" w:hAnsi="Arial"/>
          <w:sz w:val="22"/>
        </w:rPr>
        <w:t>Die durchschnittliche Lebensdauer von Holzböden beträgt 40 Jahren, vo</w:t>
      </w:r>
      <w:r w:rsidR="009C26AE">
        <w:rPr>
          <w:rFonts w:ascii="Arial" w:hAnsi="Arial"/>
          <w:sz w:val="22"/>
        </w:rPr>
        <w:t>n Linoleumböden 30 bis 40 Jahre</w:t>
      </w:r>
      <w:r>
        <w:rPr>
          <w:rFonts w:ascii="Arial" w:hAnsi="Arial"/>
          <w:sz w:val="22"/>
        </w:rPr>
        <w:t>. Holztreppen liegen bei etwa 60 Jahren. Estriche haben eine Lebensdauer von bis zu 100 Jahren.</w:t>
      </w:r>
    </w:p>
    <w:p w14:paraId="2C852304" w14:textId="77777777" w:rsidR="00E7612F" w:rsidRDefault="00E7612F">
      <w:pPr>
        <w:rPr>
          <w:rFonts w:ascii="Arial" w:hAnsi="Arial"/>
          <w:sz w:val="22"/>
        </w:rPr>
      </w:pPr>
    </w:p>
    <w:p w14:paraId="47483CFF" w14:textId="77777777" w:rsidR="00960761" w:rsidRPr="00F66216" w:rsidRDefault="00960761" w:rsidP="00330467">
      <w:pPr>
        <w:numPr>
          <w:ilvl w:val="0"/>
          <w:numId w:val="38"/>
        </w:numPr>
        <w:rPr>
          <w:rFonts w:ascii="Arial" w:hAnsi="Arial"/>
          <w:b/>
          <w:sz w:val="22"/>
          <w:u w:val="single"/>
        </w:rPr>
      </w:pPr>
      <w:r w:rsidRPr="00F66216">
        <w:rPr>
          <w:rFonts w:ascii="Arial" w:hAnsi="Arial"/>
          <w:b/>
          <w:sz w:val="22"/>
          <w:u w:val="single"/>
        </w:rPr>
        <w:t>Schimmelpilz</w:t>
      </w:r>
    </w:p>
    <w:p w14:paraId="3958EF49" w14:textId="77777777" w:rsidR="00960761" w:rsidRDefault="00960761" w:rsidP="00960761">
      <w:pPr>
        <w:pStyle w:val="Textkrper2"/>
      </w:pPr>
      <w:r>
        <w:t>Schimmelpilze auf Putz und Anstrichen sind ein häufig vorkommendes Schadensbild, das an der Verfärbung der Oberfläche von unbeschichtetem oder beschichtetem Innenputz zu erkennen ist. Schimmelpilze sind artenreich, sehr anpassungsfähig und können die Gesundheit gefährden.</w:t>
      </w:r>
    </w:p>
    <w:p w14:paraId="23E08589" w14:textId="77777777" w:rsidR="00960761" w:rsidRDefault="00960761" w:rsidP="00960761">
      <w:pPr>
        <w:rPr>
          <w:rFonts w:ascii="Arial" w:hAnsi="Arial"/>
          <w:sz w:val="22"/>
        </w:rPr>
      </w:pPr>
      <w:r>
        <w:rPr>
          <w:rFonts w:ascii="Arial" w:hAnsi="Arial"/>
          <w:sz w:val="22"/>
        </w:rPr>
        <w:t>Schimmelpilze benötigen zu ihrer Entwicklung:</w:t>
      </w:r>
    </w:p>
    <w:p w14:paraId="776F8D37" w14:textId="77777777" w:rsidR="00960761" w:rsidRDefault="00960761" w:rsidP="00330467">
      <w:pPr>
        <w:numPr>
          <w:ilvl w:val="0"/>
          <w:numId w:val="15"/>
        </w:numPr>
        <w:tabs>
          <w:tab w:val="clear" w:pos="360"/>
          <w:tab w:val="num" w:pos="1068"/>
        </w:tabs>
        <w:ind w:left="1068"/>
        <w:rPr>
          <w:rFonts w:ascii="Arial" w:hAnsi="Arial"/>
          <w:sz w:val="22"/>
        </w:rPr>
      </w:pPr>
      <w:r>
        <w:rPr>
          <w:rFonts w:ascii="Arial" w:hAnsi="Arial"/>
          <w:sz w:val="22"/>
        </w:rPr>
        <w:t>Organische Nährstoffe. Besonders gute Nährböden sind z.B. Raufasertapeten mit hohem Anteil an Zucker, Eiweiß und Lignin sowie auch Dispersionsfarben mit einem Quellmittelanteil auf Zuckerbasis. Die Putzoberfläche muss aber nicht der Nährboden sein, es genügen auch wenige Spuren organischer Verunreinigungen auf der Oberfläche.</w:t>
      </w:r>
    </w:p>
    <w:p w14:paraId="0D897CE1" w14:textId="77777777" w:rsidR="00960761" w:rsidRDefault="00960761" w:rsidP="00330467">
      <w:pPr>
        <w:numPr>
          <w:ilvl w:val="0"/>
          <w:numId w:val="15"/>
        </w:numPr>
        <w:tabs>
          <w:tab w:val="clear" w:pos="360"/>
          <w:tab w:val="num" w:pos="1068"/>
        </w:tabs>
        <w:ind w:left="1068"/>
        <w:rPr>
          <w:rFonts w:ascii="Arial" w:hAnsi="Arial"/>
          <w:sz w:val="22"/>
        </w:rPr>
      </w:pPr>
      <w:r>
        <w:rPr>
          <w:rFonts w:ascii="Arial" w:hAnsi="Arial"/>
          <w:sz w:val="22"/>
        </w:rPr>
        <w:t>Hohe relative Luftfeuchte an der Putzoberfläche. Es kann materialabhängig schon bei 80% relativer Luftfeuchte an der Oberfläche eine Schimmelbildung einsetzen. Kondenswasserbildung infolge Unterschreitung der Taupunkt-Temperatur ist zwar ebenfalls Auslöser von Schimmelbildungen. Kondenswasser muss aber nicht immer zu Schimmelbildungen führen.</w:t>
      </w:r>
    </w:p>
    <w:p w14:paraId="6E888DFD" w14:textId="77777777" w:rsidR="00960761" w:rsidRDefault="00960761" w:rsidP="00960761">
      <w:pPr>
        <w:rPr>
          <w:rFonts w:ascii="Arial" w:hAnsi="Arial"/>
          <w:sz w:val="22"/>
        </w:rPr>
      </w:pPr>
    </w:p>
    <w:p w14:paraId="07BC2357" w14:textId="77777777" w:rsidR="00960761" w:rsidRDefault="00960761" w:rsidP="00960761">
      <w:pPr>
        <w:rPr>
          <w:rFonts w:ascii="Arial" w:hAnsi="Arial"/>
          <w:sz w:val="22"/>
        </w:rPr>
      </w:pPr>
      <w:r>
        <w:rPr>
          <w:rFonts w:ascii="Arial" w:hAnsi="Arial"/>
          <w:sz w:val="22"/>
        </w:rPr>
        <w:t>Zu achten ist auf:</w:t>
      </w:r>
    </w:p>
    <w:p w14:paraId="57A480F8" w14:textId="77777777" w:rsidR="00960761" w:rsidRPr="009E6E52" w:rsidRDefault="00960761" w:rsidP="00330467">
      <w:pPr>
        <w:numPr>
          <w:ilvl w:val="0"/>
          <w:numId w:val="16"/>
        </w:numPr>
        <w:tabs>
          <w:tab w:val="clear" w:pos="360"/>
          <w:tab w:val="num" w:pos="1068"/>
        </w:tabs>
        <w:ind w:left="1068"/>
        <w:rPr>
          <w:rFonts w:ascii="Arial" w:hAnsi="Arial"/>
          <w:sz w:val="22"/>
          <w:u w:val="single"/>
        </w:rPr>
      </w:pPr>
      <w:r w:rsidRPr="009E6E52">
        <w:rPr>
          <w:rFonts w:ascii="Arial" w:hAnsi="Arial"/>
          <w:sz w:val="22"/>
          <w:u w:val="single"/>
        </w:rPr>
        <w:t>Ausreichende und regelmäßige Durchlüftung der Räume (Innen-/Außentemperaturen beachten. (Nicht im Sommer bei hohen Temperaturen und hoher Luftfeuchte lüften!).</w:t>
      </w:r>
    </w:p>
    <w:p w14:paraId="5CF4850E" w14:textId="77777777" w:rsidR="00960761" w:rsidRDefault="00960761" w:rsidP="00330467">
      <w:pPr>
        <w:numPr>
          <w:ilvl w:val="0"/>
          <w:numId w:val="16"/>
        </w:numPr>
        <w:tabs>
          <w:tab w:val="clear" w:pos="360"/>
          <w:tab w:val="num" w:pos="1068"/>
        </w:tabs>
        <w:ind w:left="1068"/>
        <w:rPr>
          <w:rFonts w:ascii="Arial" w:hAnsi="Arial"/>
          <w:sz w:val="22"/>
        </w:rPr>
      </w:pPr>
      <w:r>
        <w:rPr>
          <w:rFonts w:ascii="Arial" w:hAnsi="Arial"/>
          <w:sz w:val="22"/>
        </w:rPr>
        <w:t>Vermeidung von Wärmebrücken, häufig hervorgerufen durch fehlerhafte Dämmung oder durch unterschiedliche Dämmeigenschaften von Bauteilen.</w:t>
      </w:r>
    </w:p>
    <w:p w14:paraId="2BA1578F" w14:textId="77777777" w:rsidR="00960761" w:rsidRDefault="00960761" w:rsidP="00330467">
      <w:pPr>
        <w:numPr>
          <w:ilvl w:val="0"/>
          <w:numId w:val="16"/>
        </w:numPr>
        <w:tabs>
          <w:tab w:val="clear" w:pos="360"/>
          <w:tab w:val="num" w:pos="1068"/>
        </w:tabs>
        <w:ind w:left="1068"/>
        <w:rPr>
          <w:rFonts w:ascii="Arial" w:hAnsi="Arial"/>
          <w:sz w:val="22"/>
        </w:rPr>
      </w:pPr>
      <w:r>
        <w:rPr>
          <w:rFonts w:ascii="Arial" w:hAnsi="Arial"/>
          <w:sz w:val="22"/>
        </w:rPr>
        <w:lastRenderedPageBreak/>
        <w:t>Vor gefährdeten Außenbauteilen sollten keine größeren Einrichtungsgegenstände aufgestellt werden, die die Luftzirkulation behindern (Schlafzimmerschrank in der Nordostecke des Raums).</w:t>
      </w:r>
    </w:p>
    <w:p w14:paraId="67A8CAE2" w14:textId="32CC6190" w:rsidR="00960761" w:rsidRDefault="00960761" w:rsidP="00330467">
      <w:pPr>
        <w:numPr>
          <w:ilvl w:val="0"/>
          <w:numId w:val="16"/>
        </w:numPr>
        <w:tabs>
          <w:tab w:val="clear" w:pos="360"/>
          <w:tab w:val="num" w:pos="1068"/>
        </w:tabs>
        <w:ind w:left="1068"/>
        <w:rPr>
          <w:rFonts w:ascii="Arial" w:hAnsi="Arial"/>
          <w:sz w:val="22"/>
        </w:rPr>
      </w:pPr>
      <w:r>
        <w:rPr>
          <w:rFonts w:ascii="Arial" w:hAnsi="Arial"/>
          <w:sz w:val="22"/>
        </w:rPr>
        <w:t xml:space="preserve">Schimmelbefall muss gründlich und weiträumig beseitigt werden. Befallene Tapeten sind auf jeden Fall zu entfernen. Kalkputze anstelle Gipsputze verwenden, sowie keine Dispersionsanstriche verwenden. </w:t>
      </w:r>
    </w:p>
    <w:p w14:paraId="65C7B005" w14:textId="77777777" w:rsidR="00E45E95" w:rsidRDefault="00E45E95" w:rsidP="00E45E95">
      <w:pPr>
        <w:ind w:left="1068"/>
        <w:rPr>
          <w:rFonts w:ascii="Arial" w:hAnsi="Arial"/>
          <w:sz w:val="22"/>
        </w:rPr>
      </w:pPr>
    </w:p>
    <w:p w14:paraId="7A060423" w14:textId="38B8A06F" w:rsidR="00E45E95" w:rsidRPr="00000E67" w:rsidRDefault="00E45E95" w:rsidP="00330467">
      <w:pPr>
        <w:numPr>
          <w:ilvl w:val="0"/>
          <w:numId w:val="38"/>
        </w:numPr>
        <w:rPr>
          <w:rFonts w:ascii="Arial" w:hAnsi="Arial"/>
          <w:b/>
          <w:sz w:val="22"/>
          <w:u w:val="single"/>
        </w:rPr>
      </w:pPr>
      <w:r w:rsidRPr="00000E67">
        <w:rPr>
          <w:rFonts w:ascii="Arial" w:hAnsi="Arial"/>
          <w:b/>
          <w:sz w:val="22"/>
          <w:u w:val="single"/>
        </w:rPr>
        <w:t>Bewuchs an Fassaden und Mauern</w:t>
      </w:r>
    </w:p>
    <w:p w14:paraId="1DEF9C64" w14:textId="3F728BF5" w:rsidR="00E45E95" w:rsidRPr="00000E67" w:rsidRDefault="00E45E95" w:rsidP="00E45E95">
      <w:pPr>
        <w:rPr>
          <w:rFonts w:ascii="Arial" w:hAnsi="Arial"/>
          <w:bCs/>
          <w:sz w:val="22"/>
        </w:rPr>
      </w:pPr>
      <w:r w:rsidRPr="00000E67">
        <w:rPr>
          <w:rFonts w:ascii="Arial" w:hAnsi="Arial"/>
          <w:bCs/>
          <w:sz w:val="22"/>
        </w:rPr>
        <w:t xml:space="preserve">Manchmal sind Fassaden mit rankenden Pflanzen begrünt, häufig sind Mauern und Einfriedungen mit </w:t>
      </w:r>
      <w:r w:rsidR="00A44165" w:rsidRPr="00000E67">
        <w:rPr>
          <w:rFonts w:ascii="Arial" w:hAnsi="Arial"/>
          <w:bCs/>
          <w:sz w:val="22"/>
        </w:rPr>
        <w:t xml:space="preserve">Kletterpflanzen bewachsen. In einigen Fällen wachsen auch Sträucher und Bäume sehr nahe an Gebäuden oder Einfriedungen. Bewuchs an Fassaden und Mauern kann zu Schäden an der Bausubstanz führen. </w:t>
      </w:r>
    </w:p>
    <w:p w14:paraId="287008F4" w14:textId="10CB80CB" w:rsidR="00AD6E26" w:rsidRPr="00000E67" w:rsidRDefault="00AD6E26" w:rsidP="00E45E95">
      <w:pPr>
        <w:rPr>
          <w:rFonts w:ascii="Arial" w:hAnsi="Arial"/>
          <w:bCs/>
          <w:sz w:val="22"/>
          <w:u w:val="single"/>
        </w:rPr>
      </w:pPr>
      <w:r w:rsidRPr="00000E67">
        <w:rPr>
          <w:rFonts w:ascii="Arial" w:hAnsi="Arial"/>
          <w:bCs/>
          <w:sz w:val="22"/>
          <w:u w:val="single"/>
        </w:rPr>
        <w:t>Fassaden- und Mauerbegrünungen:</w:t>
      </w:r>
    </w:p>
    <w:p w14:paraId="1CB6CFD8" w14:textId="46ECB2DC" w:rsidR="00AD6E26" w:rsidRPr="00000E67" w:rsidRDefault="00AD6E26" w:rsidP="00330467">
      <w:pPr>
        <w:pStyle w:val="Listenabsatz"/>
        <w:numPr>
          <w:ilvl w:val="0"/>
          <w:numId w:val="47"/>
        </w:numPr>
        <w:rPr>
          <w:rFonts w:ascii="Arial" w:hAnsi="Arial"/>
          <w:bCs/>
          <w:sz w:val="22"/>
        </w:rPr>
      </w:pPr>
      <w:proofErr w:type="spellStart"/>
      <w:r w:rsidRPr="00000E67">
        <w:rPr>
          <w:rFonts w:ascii="Arial" w:hAnsi="Arial"/>
          <w:bCs/>
          <w:sz w:val="22"/>
        </w:rPr>
        <w:t>Selbstklimmer</w:t>
      </w:r>
      <w:proofErr w:type="spellEnd"/>
      <w:r w:rsidRPr="00000E67">
        <w:rPr>
          <w:rFonts w:ascii="Arial" w:hAnsi="Arial"/>
          <w:bCs/>
          <w:sz w:val="22"/>
        </w:rPr>
        <w:t xml:space="preserve"> wie Efeu </w:t>
      </w:r>
      <w:r w:rsidR="003F5C41">
        <w:rPr>
          <w:rFonts w:ascii="Arial" w:hAnsi="Arial"/>
          <w:bCs/>
          <w:sz w:val="22"/>
        </w:rPr>
        <w:t>oder</w:t>
      </w:r>
      <w:r w:rsidRPr="00000E67">
        <w:rPr>
          <w:rFonts w:ascii="Arial" w:hAnsi="Arial"/>
          <w:bCs/>
          <w:sz w:val="22"/>
        </w:rPr>
        <w:t xml:space="preserve"> Wilder Wein</w:t>
      </w:r>
      <w:r w:rsidR="00A44165" w:rsidRPr="00000E67">
        <w:rPr>
          <w:rFonts w:ascii="Arial" w:hAnsi="Arial"/>
          <w:bCs/>
          <w:sz w:val="22"/>
        </w:rPr>
        <w:t xml:space="preserve"> beschädig</w:t>
      </w:r>
      <w:r w:rsidRPr="00000E67">
        <w:rPr>
          <w:rFonts w:ascii="Arial" w:hAnsi="Arial"/>
          <w:bCs/>
          <w:sz w:val="22"/>
        </w:rPr>
        <w:t>en</w:t>
      </w:r>
      <w:r w:rsidR="00A44165" w:rsidRPr="00000E67">
        <w:rPr>
          <w:rFonts w:ascii="Arial" w:hAnsi="Arial"/>
          <w:bCs/>
          <w:sz w:val="22"/>
        </w:rPr>
        <w:t xml:space="preserve"> sowohl die Fassadenoberfläche durch </w:t>
      </w:r>
      <w:r w:rsidRPr="00000E67">
        <w:rPr>
          <w:rFonts w:ascii="Arial" w:hAnsi="Arial"/>
          <w:bCs/>
          <w:sz w:val="22"/>
        </w:rPr>
        <w:t>ihre</w:t>
      </w:r>
      <w:r w:rsidR="00A44165" w:rsidRPr="00000E67">
        <w:rPr>
          <w:rFonts w:ascii="Arial" w:hAnsi="Arial"/>
          <w:bCs/>
          <w:sz w:val="22"/>
        </w:rPr>
        <w:t xml:space="preserve"> Haftwurzeln als auch die Substanz der Mauer durch das Einwachsen und Einwurzeln in die Konstruktion. Das Dickenwachstum der Triebe kann die Substanz sprengen.</w:t>
      </w:r>
    </w:p>
    <w:p w14:paraId="3972BC6E" w14:textId="2BBE2FB3" w:rsidR="00AD6E26" w:rsidRPr="00000E67" w:rsidRDefault="00AD6E26" w:rsidP="00330467">
      <w:pPr>
        <w:pStyle w:val="Listenabsatz"/>
        <w:numPr>
          <w:ilvl w:val="0"/>
          <w:numId w:val="47"/>
        </w:numPr>
        <w:rPr>
          <w:rFonts w:ascii="Arial" w:hAnsi="Arial"/>
          <w:bCs/>
          <w:sz w:val="22"/>
        </w:rPr>
      </w:pPr>
      <w:r w:rsidRPr="00000E67">
        <w:rPr>
          <w:rFonts w:ascii="Arial" w:hAnsi="Arial"/>
          <w:bCs/>
          <w:sz w:val="22"/>
        </w:rPr>
        <w:t xml:space="preserve">Starkschlinger wie Blauregen und Knöterich sind schlingende Pflanzen mit starkem Wuchs und Dickenwachstum. Dabei kommt es zu Spannungen und ggf. zu Schäden bei umschlungenen oder </w:t>
      </w:r>
      <w:proofErr w:type="spellStart"/>
      <w:r w:rsidRPr="00000E67">
        <w:rPr>
          <w:rFonts w:ascii="Arial" w:hAnsi="Arial"/>
          <w:bCs/>
          <w:sz w:val="22"/>
        </w:rPr>
        <w:t>hinterwachsenen</w:t>
      </w:r>
      <w:proofErr w:type="spellEnd"/>
      <w:r w:rsidRPr="00000E67">
        <w:rPr>
          <w:rFonts w:ascii="Arial" w:hAnsi="Arial"/>
          <w:bCs/>
          <w:sz w:val="22"/>
        </w:rPr>
        <w:t xml:space="preserve"> Bauteilen.</w:t>
      </w:r>
    </w:p>
    <w:p w14:paraId="3A38B3BB" w14:textId="2C65A2EC" w:rsidR="00CF3606" w:rsidRPr="00000E67" w:rsidRDefault="00CF3606" w:rsidP="00330467">
      <w:pPr>
        <w:pStyle w:val="Listenabsatz"/>
        <w:numPr>
          <w:ilvl w:val="0"/>
          <w:numId w:val="47"/>
        </w:numPr>
        <w:rPr>
          <w:rFonts w:ascii="Arial" w:hAnsi="Arial"/>
          <w:bCs/>
          <w:sz w:val="22"/>
        </w:rPr>
      </w:pPr>
      <w:r w:rsidRPr="00000E67">
        <w:rPr>
          <w:rFonts w:ascii="Arial" w:hAnsi="Arial"/>
          <w:bCs/>
          <w:sz w:val="22"/>
        </w:rPr>
        <w:t>Baumschö</w:t>
      </w:r>
      <w:r w:rsidR="00710F1F" w:rsidRPr="00000E67">
        <w:rPr>
          <w:rFonts w:ascii="Arial" w:hAnsi="Arial"/>
          <w:bCs/>
          <w:sz w:val="22"/>
        </w:rPr>
        <w:t>ss</w:t>
      </w:r>
      <w:r w:rsidRPr="00000E67">
        <w:rPr>
          <w:rFonts w:ascii="Arial" w:hAnsi="Arial"/>
          <w:bCs/>
          <w:sz w:val="22"/>
        </w:rPr>
        <w:t>linge, die unbeabsichtigt auf Mauerkronen oder Dachflächen austreiben,</w:t>
      </w:r>
      <w:r w:rsidR="00710F1F" w:rsidRPr="00000E67">
        <w:rPr>
          <w:rFonts w:ascii="Arial" w:hAnsi="Arial"/>
          <w:bCs/>
          <w:sz w:val="22"/>
        </w:rPr>
        <w:t xml:space="preserve"> zerstören mit ihrem Wurzeln Abdichtungsebenen und Mauerabdeckungen.</w:t>
      </w:r>
    </w:p>
    <w:p w14:paraId="4E30D8E9" w14:textId="79C0B99C" w:rsidR="00AD6E26" w:rsidRPr="00000E67" w:rsidRDefault="00AD6E26" w:rsidP="00AD6E26">
      <w:pPr>
        <w:rPr>
          <w:rFonts w:ascii="Arial" w:hAnsi="Arial"/>
          <w:bCs/>
          <w:sz w:val="22"/>
          <w:u w:val="single"/>
        </w:rPr>
      </w:pPr>
      <w:r w:rsidRPr="00000E67">
        <w:rPr>
          <w:rFonts w:ascii="Arial" w:hAnsi="Arial"/>
          <w:bCs/>
          <w:sz w:val="22"/>
          <w:u w:val="single"/>
        </w:rPr>
        <w:t>Bäume und Sträucher nah am Gebäude:</w:t>
      </w:r>
    </w:p>
    <w:p w14:paraId="719D8B88" w14:textId="23C3FC3B" w:rsidR="00AD6E26" w:rsidRPr="00000E67" w:rsidRDefault="00AD6E26" w:rsidP="00330467">
      <w:pPr>
        <w:pStyle w:val="Listenabsatz"/>
        <w:numPr>
          <w:ilvl w:val="0"/>
          <w:numId w:val="46"/>
        </w:numPr>
        <w:rPr>
          <w:rFonts w:ascii="Arial" w:hAnsi="Arial"/>
          <w:bCs/>
          <w:sz w:val="22"/>
        </w:rPr>
      </w:pPr>
      <w:r w:rsidRPr="00000E67">
        <w:rPr>
          <w:rFonts w:ascii="Arial" w:hAnsi="Arial"/>
          <w:bCs/>
          <w:sz w:val="22"/>
        </w:rPr>
        <w:t>Schäden können entstehen, wenn ein Baum d</w:t>
      </w:r>
      <w:r w:rsidR="00C6699D" w:rsidRPr="00000E67">
        <w:rPr>
          <w:rFonts w:ascii="Arial" w:hAnsi="Arial"/>
          <w:bCs/>
          <w:sz w:val="22"/>
        </w:rPr>
        <w:t>em Boden viel Wasser entzieht. Durch die Austrocknung des Untergrunds kann es zu sogenannten Schrumpfsetzungen und in der Folge zu Rissbildungen am Gebäude kommen.</w:t>
      </w:r>
    </w:p>
    <w:p w14:paraId="30B03542" w14:textId="02D1B39E" w:rsidR="00C13953" w:rsidRPr="00000E67" w:rsidRDefault="00C13953" w:rsidP="00330467">
      <w:pPr>
        <w:pStyle w:val="Listenabsatz"/>
        <w:numPr>
          <w:ilvl w:val="0"/>
          <w:numId w:val="46"/>
        </w:numPr>
        <w:rPr>
          <w:rFonts w:ascii="Arial" w:hAnsi="Arial"/>
          <w:bCs/>
          <w:sz w:val="22"/>
        </w:rPr>
      </w:pPr>
      <w:r w:rsidRPr="00000E67">
        <w:rPr>
          <w:rFonts w:ascii="Arial" w:hAnsi="Arial"/>
          <w:bCs/>
          <w:sz w:val="22"/>
        </w:rPr>
        <w:t>Nahe am Gebäude stehende Bäume können</w:t>
      </w:r>
      <w:r w:rsidR="00CF3606" w:rsidRPr="00000E67">
        <w:rPr>
          <w:rFonts w:ascii="Arial" w:hAnsi="Arial"/>
          <w:bCs/>
          <w:sz w:val="22"/>
        </w:rPr>
        <w:t xml:space="preserve"> durch austreibende Zweige o.ä. Dächer, Dachränder und Fassaden beschädigen. Pflanzenbestandteile wie Laub und Blüten können die Dachentwässerung verstopfen und somit zu Wasserschäden führen.</w:t>
      </w:r>
    </w:p>
    <w:p w14:paraId="6C7D0BA8" w14:textId="737CA9DA" w:rsidR="00C6699D" w:rsidRPr="00000E67" w:rsidRDefault="00C6699D" w:rsidP="00330467">
      <w:pPr>
        <w:pStyle w:val="Listenabsatz"/>
        <w:numPr>
          <w:ilvl w:val="0"/>
          <w:numId w:val="46"/>
        </w:numPr>
        <w:rPr>
          <w:rFonts w:ascii="Arial" w:hAnsi="Arial"/>
          <w:bCs/>
          <w:sz w:val="22"/>
        </w:rPr>
      </w:pPr>
      <w:r w:rsidRPr="00000E67">
        <w:rPr>
          <w:rFonts w:ascii="Arial" w:hAnsi="Arial"/>
          <w:bCs/>
          <w:sz w:val="22"/>
        </w:rPr>
        <w:t>Immergrüne Bäume und Sträucher, die nahe am Gebäude stehen, können insbesondere auf der sonnenabgewandten Seite die Abtrocknung der Wand im Sockelbereich behindern und dort zu Feuchteschäden beitragen.</w:t>
      </w:r>
    </w:p>
    <w:p w14:paraId="108D0C0E" w14:textId="1B3BA10E" w:rsidR="00C6699D" w:rsidRPr="00000E67" w:rsidRDefault="00C6699D" w:rsidP="00330467">
      <w:pPr>
        <w:pStyle w:val="Listenabsatz"/>
        <w:numPr>
          <w:ilvl w:val="0"/>
          <w:numId w:val="46"/>
        </w:numPr>
        <w:rPr>
          <w:rFonts w:ascii="Arial" w:hAnsi="Arial"/>
          <w:bCs/>
          <w:sz w:val="22"/>
        </w:rPr>
      </w:pPr>
      <w:r w:rsidRPr="00000E67">
        <w:rPr>
          <w:rFonts w:ascii="Arial" w:hAnsi="Arial"/>
          <w:bCs/>
          <w:sz w:val="22"/>
        </w:rPr>
        <w:t>Insbesondere Nadelgehölze verringern im Winter unter Umständen den Tageslichteintrag ins Gebäude.</w:t>
      </w:r>
    </w:p>
    <w:p w14:paraId="45E8A972" w14:textId="77777777" w:rsidR="00C6699D" w:rsidRPr="00000E67" w:rsidRDefault="00C6699D" w:rsidP="00C6699D">
      <w:pPr>
        <w:rPr>
          <w:rFonts w:ascii="Arial" w:hAnsi="Arial"/>
          <w:bCs/>
          <w:sz w:val="22"/>
          <w:u w:val="single"/>
        </w:rPr>
      </w:pPr>
      <w:r w:rsidRPr="00000E67">
        <w:rPr>
          <w:rFonts w:ascii="Arial" w:hAnsi="Arial"/>
          <w:bCs/>
          <w:sz w:val="22"/>
          <w:u w:val="single"/>
        </w:rPr>
        <w:t>Empfehlungen:</w:t>
      </w:r>
    </w:p>
    <w:p w14:paraId="599E4B23" w14:textId="3B3A3AB0" w:rsidR="00C6699D" w:rsidRPr="00000E67" w:rsidRDefault="00C6699D" w:rsidP="00330467">
      <w:pPr>
        <w:pStyle w:val="Listenabsatz"/>
        <w:numPr>
          <w:ilvl w:val="0"/>
          <w:numId w:val="46"/>
        </w:numPr>
        <w:rPr>
          <w:rFonts w:ascii="Arial" w:hAnsi="Arial"/>
          <w:bCs/>
          <w:sz w:val="22"/>
        </w:rPr>
      </w:pPr>
      <w:r w:rsidRPr="00000E67">
        <w:rPr>
          <w:rFonts w:ascii="Arial" w:hAnsi="Arial"/>
          <w:bCs/>
          <w:sz w:val="22"/>
        </w:rPr>
        <w:t xml:space="preserve">Bewuchs auf Mauern und Einfriedungen sollte </w:t>
      </w:r>
      <w:r w:rsidR="00710F1F" w:rsidRPr="00000E67">
        <w:rPr>
          <w:rFonts w:ascii="Arial" w:hAnsi="Arial"/>
          <w:bCs/>
          <w:sz w:val="22"/>
        </w:rPr>
        <w:t>möglichst</w:t>
      </w:r>
      <w:r w:rsidRPr="00000E67">
        <w:rPr>
          <w:rFonts w:ascii="Arial" w:hAnsi="Arial"/>
          <w:bCs/>
          <w:sz w:val="22"/>
        </w:rPr>
        <w:t xml:space="preserve"> vermieden werden, insbesondere Efeu muss regelmäßig entfernt werden.</w:t>
      </w:r>
    </w:p>
    <w:p w14:paraId="60D4D483" w14:textId="20EEC5FD" w:rsidR="00E45E95" w:rsidRPr="00000E67" w:rsidRDefault="00C13953" w:rsidP="00330467">
      <w:pPr>
        <w:pStyle w:val="Listenabsatz"/>
        <w:numPr>
          <w:ilvl w:val="0"/>
          <w:numId w:val="46"/>
        </w:numPr>
        <w:rPr>
          <w:rFonts w:ascii="Arial" w:hAnsi="Arial"/>
          <w:bCs/>
          <w:sz w:val="22"/>
        </w:rPr>
      </w:pPr>
      <w:r w:rsidRPr="00000E67">
        <w:rPr>
          <w:rFonts w:ascii="Arial" w:hAnsi="Arial"/>
          <w:bCs/>
          <w:sz w:val="22"/>
        </w:rPr>
        <w:t>Wo Fassadenbegrünung aus gestalterischen oder ökologischen Gründen vorhanden ist und nicht entfernt werden kann, ist auf den regelmäßigen</w:t>
      </w:r>
      <w:r w:rsidR="00CF3606" w:rsidRPr="00000E67">
        <w:rPr>
          <w:rFonts w:ascii="Arial" w:hAnsi="Arial"/>
          <w:bCs/>
          <w:sz w:val="22"/>
        </w:rPr>
        <w:t xml:space="preserve"> und ausreichenden</w:t>
      </w:r>
      <w:r w:rsidRPr="00000E67">
        <w:rPr>
          <w:rFonts w:ascii="Arial" w:hAnsi="Arial"/>
          <w:bCs/>
          <w:sz w:val="22"/>
        </w:rPr>
        <w:t xml:space="preserve"> Rück</w:t>
      </w:r>
      <w:r w:rsidR="00CF3606" w:rsidRPr="00000E67">
        <w:rPr>
          <w:rFonts w:ascii="Arial" w:hAnsi="Arial"/>
          <w:bCs/>
          <w:sz w:val="22"/>
        </w:rPr>
        <w:t>schnitt, ggf. auch durch einen Fachbetrieb zu achten.</w:t>
      </w:r>
    </w:p>
    <w:p w14:paraId="032E2D57" w14:textId="73579921" w:rsidR="00CF3606" w:rsidRPr="00000E67" w:rsidRDefault="00710F1F" w:rsidP="00330467">
      <w:pPr>
        <w:pStyle w:val="Listenabsatz"/>
        <w:numPr>
          <w:ilvl w:val="0"/>
          <w:numId w:val="46"/>
        </w:numPr>
        <w:rPr>
          <w:rFonts w:ascii="Arial" w:hAnsi="Arial"/>
          <w:bCs/>
          <w:sz w:val="22"/>
        </w:rPr>
      </w:pPr>
      <w:r w:rsidRPr="00000E67">
        <w:rPr>
          <w:rFonts w:ascii="Arial" w:hAnsi="Arial"/>
          <w:bCs/>
          <w:sz w:val="22"/>
        </w:rPr>
        <w:t>Unerwünschte Baumschösslinge sind schnellstmöglich zu entfernen.</w:t>
      </w:r>
    </w:p>
    <w:p w14:paraId="25D5CC5B" w14:textId="417AD176" w:rsidR="00C52518" w:rsidRPr="00000E67" w:rsidRDefault="00710F1F" w:rsidP="00330467">
      <w:pPr>
        <w:pStyle w:val="Listenabsatz"/>
        <w:numPr>
          <w:ilvl w:val="0"/>
          <w:numId w:val="46"/>
        </w:numPr>
        <w:rPr>
          <w:rFonts w:ascii="Arial" w:hAnsi="Arial"/>
          <w:sz w:val="22"/>
        </w:rPr>
      </w:pPr>
      <w:r w:rsidRPr="00000E67">
        <w:rPr>
          <w:rFonts w:ascii="Arial" w:hAnsi="Arial"/>
          <w:bCs/>
          <w:sz w:val="22"/>
        </w:rPr>
        <w:t xml:space="preserve">Bei nahe am Gebäude stehenden Bäumen, die die oben genannten Probleme bereiten, sollte die Fällung erwogen werden. Zu beachten sind Schutzzeiten, in denen Baumfällungen verboten sind. </w:t>
      </w:r>
      <w:r w:rsidR="00330467" w:rsidRPr="00000E67">
        <w:rPr>
          <w:rFonts w:ascii="Arial" w:hAnsi="Arial"/>
          <w:bCs/>
          <w:sz w:val="22"/>
        </w:rPr>
        <w:t>Örtliche Baumsatzungen oder Baumschutzverordnungen sind zu berücksichtigen.</w:t>
      </w:r>
    </w:p>
    <w:p w14:paraId="160D88DE" w14:textId="77777777" w:rsidR="002934F9" w:rsidRPr="00000E67" w:rsidRDefault="002934F9">
      <w:pPr>
        <w:rPr>
          <w:rFonts w:ascii="Arial" w:hAnsi="Arial"/>
          <w:sz w:val="22"/>
        </w:rPr>
      </w:pPr>
    </w:p>
    <w:p w14:paraId="20485CE8" w14:textId="77777777" w:rsidR="00504842" w:rsidRPr="00C52518" w:rsidRDefault="00C52518" w:rsidP="00330467">
      <w:pPr>
        <w:numPr>
          <w:ilvl w:val="0"/>
          <w:numId w:val="39"/>
        </w:numPr>
        <w:rPr>
          <w:rFonts w:ascii="Arial" w:hAnsi="Arial"/>
          <w:b/>
          <w:sz w:val="22"/>
          <w:u w:val="single"/>
        </w:rPr>
      </w:pPr>
      <w:r w:rsidRPr="00C52518">
        <w:rPr>
          <w:rFonts w:ascii="Arial" w:hAnsi="Arial"/>
          <w:b/>
          <w:sz w:val="22"/>
          <w:u w:val="single"/>
        </w:rPr>
        <w:t>Ausstattung und Einrichtung</w:t>
      </w:r>
    </w:p>
    <w:p w14:paraId="1320E2DC" w14:textId="77777777" w:rsidR="00C52518" w:rsidRDefault="00C52518">
      <w:pPr>
        <w:rPr>
          <w:rFonts w:ascii="Arial" w:hAnsi="Arial"/>
          <w:sz w:val="22"/>
        </w:rPr>
      </w:pPr>
    </w:p>
    <w:p w14:paraId="6FABDCB3" w14:textId="77777777" w:rsidR="00504842" w:rsidRPr="00F66216" w:rsidRDefault="00504842" w:rsidP="00330467">
      <w:pPr>
        <w:numPr>
          <w:ilvl w:val="0"/>
          <w:numId w:val="43"/>
        </w:numPr>
        <w:rPr>
          <w:rFonts w:ascii="Arial" w:hAnsi="Arial"/>
          <w:b/>
          <w:sz w:val="22"/>
          <w:u w:val="single"/>
        </w:rPr>
      </w:pPr>
      <w:r w:rsidRPr="00F66216">
        <w:rPr>
          <w:rFonts w:ascii="Arial" w:hAnsi="Arial"/>
          <w:b/>
          <w:sz w:val="22"/>
          <w:u w:val="single"/>
        </w:rPr>
        <w:t>Kunstwerke und Orgeln in Kirchen</w:t>
      </w:r>
    </w:p>
    <w:p w14:paraId="2F3EA382" w14:textId="77777777" w:rsidR="00504842" w:rsidRDefault="00504842">
      <w:pPr>
        <w:rPr>
          <w:rFonts w:ascii="Arial" w:hAnsi="Arial"/>
          <w:sz w:val="22"/>
        </w:rPr>
      </w:pPr>
      <w:r>
        <w:rPr>
          <w:rFonts w:ascii="Arial" w:hAnsi="Arial"/>
          <w:sz w:val="22"/>
        </w:rPr>
        <w:t>Kunstwerke wie Wandmalereien bis hin zu hölzernen Epitaphen, gefassten Altären und Kruzifixe reagieren sehr stark auf kurzfristige raumklimatische Veränderungen, wie sie z.B. durch die sporadische Beheizung hervorgerufen werden. Dies gilt auch für die Orgel und dabei sowohl für das Instrument mit seinen Pfeifen und der komplizierten Orgeltechnik als auch für den hölzernen, häufig farbig gefassten Prospekt.</w:t>
      </w:r>
    </w:p>
    <w:p w14:paraId="11137C09" w14:textId="77777777" w:rsidR="00504842" w:rsidRDefault="00504842">
      <w:pPr>
        <w:rPr>
          <w:rFonts w:ascii="Arial" w:hAnsi="Arial"/>
          <w:sz w:val="22"/>
        </w:rPr>
      </w:pPr>
    </w:p>
    <w:p w14:paraId="338A1586" w14:textId="77777777" w:rsidR="00504842" w:rsidRDefault="00504842">
      <w:pPr>
        <w:rPr>
          <w:rFonts w:ascii="Arial" w:hAnsi="Arial"/>
          <w:sz w:val="22"/>
        </w:rPr>
      </w:pPr>
      <w:r>
        <w:rPr>
          <w:rFonts w:ascii="Arial" w:hAnsi="Arial"/>
          <w:sz w:val="22"/>
        </w:rPr>
        <w:t>Folgende Schadensbilder lassen sich durch Augenschein erkennen:</w:t>
      </w:r>
    </w:p>
    <w:p w14:paraId="53688E9E" w14:textId="77777777" w:rsidR="00504842" w:rsidRDefault="00504842" w:rsidP="00330467">
      <w:pPr>
        <w:numPr>
          <w:ilvl w:val="0"/>
          <w:numId w:val="33"/>
        </w:numPr>
        <w:tabs>
          <w:tab w:val="clear" w:pos="360"/>
          <w:tab w:val="num" w:pos="1068"/>
        </w:tabs>
        <w:ind w:left="1068"/>
        <w:rPr>
          <w:rFonts w:ascii="Arial" w:hAnsi="Arial"/>
          <w:sz w:val="22"/>
        </w:rPr>
      </w:pPr>
      <w:r>
        <w:rPr>
          <w:rFonts w:ascii="Arial" w:hAnsi="Arial"/>
          <w:sz w:val="22"/>
        </w:rPr>
        <w:lastRenderedPageBreak/>
        <w:t>Verschmutzungen vor allem durch Staubablagerungen</w:t>
      </w:r>
    </w:p>
    <w:p w14:paraId="6D34348A" w14:textId="77777777" w:rsidR="00504842" w:rsidRDefault="00504842" w:rsidP="00330467">
      <w:pPr>
        <w:numPr>
          <w:ilvl w:val="0"/>
          <w:numId w:val="33"/>
        </w:numPr>
        <w:tabs>
          <w:tab w:val="clear" w:pos="360"/>
          <w:tab w:val="num" w:pos="1068"/>
        </w:tabs>
        <w:ind w:left="1068"/>
        <w:rPr>
          <w:rFonts w:ascii="Arial" w:hAnsi="Arial"/>
          <w:sz w:val="22"/>
        </w:rPr>
      </w:pPr>
      <w:r>
        <w:rPr>
          <w:rFonts w:ascii="Arial" w:hAnsi="Arial"/>
          <w:sz w:val="22"/>
        </w:rPr>
        <w:t>Rissbildungen an der Oberfläche von Holz und Farbschichten</w:t>
      </w:r>
    </w:p>
    <w:p w14:paraId="06D0769E" w14:textId="77777777" w:rsidR="00547560" w:rsidRPr="00DE2E2B" w:rsidRDefault="00504842" w:rsidP="00330467">
      <w:pPr>
        <w:numPr>
          <w:ilvl w:val="0"/>
          <w:numId w:val="33"/>
        </w:numPr>
        <w:tabs>
          <w:tab w:val="clear" w:pos="360"/>
          <w:tab w:val="num" w:pos="1068"/>
        </w:tabs>
        <w:ind w:left="1068"/>
        <w:rPr>
          <w:rFonts w:ascii="Arial" w:hAnsi="Arial"/>
          <w:sz w:val="22"/>
        </w:rPr>
      </w:pPr>
      <w:r w:rsidRPr="00DE2E2B">
        <w:rPr>
          <w:rFonts w:ascii="Arial" w:hAnsi="Arial"/>
          <w:sz w:val="22"/>
        </w:rPr>
        <w:t>Abblätterungen von Malschichten. Lassen sich abgelöste Malschichten mit bloßem Auge erkennen, muss umgehend Kontakt mit dem Amtsrestaurator des Landes</w:t>
      </w:r>
      <w:r w:rsidR="006A0B3A">
        <w:rPr>
          <w:rFonts w:ascii="Arial" w:hAnsi="Arial"/>
          <w:sz w:val="22"/>
        </w:rPr>
        <w:t>amt</w:t>
      </w:r>
      <w:r w:rsidRPr="00DE2E2B">
        <w:rPr>
          <w:rFonts w:ascii="Arial" w:hAnsi="Arial"/>
          <w:sz w:val="22"/>
        </w:rPr>
        <w:t xml:space="preserve">s </w:t>
      </w:r>
      <w:r w:rsidR="006A0B3A">
        <w:rPr>
          <w:rFonts w:ascii="Arial" w:hAnsi="Arial"/>
          <w:sz w:val="22"/>
        </w:rPr>
        <w:t>für D</w:t>
      </w:r>
      <w:r w:rsidR="006A0B3A" w:rsidRPr="00DE2E2B">
        <w:rPr>
          <w:rFonts w:ascii="Arial" w:hAnsi="Arial"/>
          <w:sz w:val="22"/>
        </w:rPr>
        <w:t>enkmal</w:t>
      </w:r>
      <w:r w:rsidR="006A0B3A">
        <w:rPr>
          <w:rFonts w:ascii="Arial" w:hAnsi="Arial"/>
          <w:sz w:val="22"/>
        </w:rPr>
        <w:t xml:space="preserve">pflege </w:t>
      </w:r>
      <w:r w:rsidRPr="00DE2E2B">
        <w:rPr>
          <w:rFonts w:ascii="Arial" w:hAnsi="Arial"/>
          <w:sz w:val="22"/>
        </w:rPr>
        <w:t>aufgenommen werden, um eine Untersuchung über die Gefährdung des Kunstwerkes durchzuführen und entsprechende Sicherungsmaßnahmen zu ergreifen.</w:t>
      </w:r>
      <w:r w:rsidRPr="00DE2E2B">
        <w:rPr>
          <w:rFonts w:ascii="Arial" w:hAnsi="Arial"/>
          <w:sz w:val="22"/>
        </w:rPr>
        <w:br/>
      </w:r>
    </w:p>
    <w:p w14:paraId="06632ED8" w14:textId="77777777" w:rsidR="00504842" w:rsidRDefault="00504842">
      <w:pPr>
        <w:rPr>
          <w:rFonts w:ascii="Arial" w:hAnsi="Arial"/>
          <w:sz w:val="22"/>
        </w:rPr>
      </w:pPr>
      <w:r>
        <w:rPr>
          <w:rFonts w:ascii="Arial" w:hAnsi="Arial"/>
          <w:sz w:val="22"/>
        </w:rPr>
        <w:t>Hinweise zum Umgang mit Kunstwerken:</w:t>
      </w:r>
    </w:p>
    <w:p w14:paraId="2608C4B9" w14:textId="77777777" w:rsidR="00504842" w:rsidRDefault="00504842" w:rsidP="00330467">
      <w:pPr>
        <w:numPr>
          <w:ilvl w:val="0"/>
          <w:numId w:val="34"/>
        </w:numPr>
        <w:tabs>
          <w:tab w:val="clear" w:pos="360"/>
          <w:tab w:val="num" w:pos="1068"/>
        </w:tabs>
        <w:ind w:left="1068"/>
        <w:rPr>
          <w:rFonts w:ascii="Arial" w:hAnsi="Arial"/>
          <w:sz w:val="22"/>
        </w:rPr>
      </w:pPr>
      <w:r>
        <w:rPr>
          <w:rFonts w:ascii="Arial" w:hAnsi="Arial"/>
          <w:sz w:val="22"/>
        </w:rPr>
        <w:t xml:space="preserve">Kunstwerke regelmäßig begehen und anhand der Wartungsprotokolle </w:t>
      </w:r>
      <w:r w:rsidR="00C04131">
        <w:rPr>
          <w:rFonts w:ascii="Arial" w:hAnsi="Arial"/>
          <w:sz w:val="22"/>
        </w:rPr>
        <w:t>prüfen</w:t>
      </w:r>
    </w:p>
    <w:p w14:paraId="396FC626" w14:textId="77777777" w:rsidR="00504842" w:rsidRDefault="00504842" w:rsidP="00330467">
      <w:pPr>
        <w:numPr>
          <w:ilvl w:val="0"/>
          <w:numId w:val="34"/>
        </w:numPr>
        <w:tabs>
          <w:tab w:val="clear" w:pos="360"/>
          <w:tab w:val="num" w:pos="1068"/>
        </w:tabs>
        <w:ind w:left="1068"/>
        <w:rPr>
          <w:rFonts w:ascii="Arial" w:hAnsi="Arial"/>
          <w:sz w:val="22"/>
        </w:rPr>
      </w:pPr>
      <w:r>
        <w:rPr>
          <w:rFonts w:ascii="Arial" w:hAnsi="Arial"/>
          <w:sz w:val="22"/>
        </w:rPr>
        <w:t>Verstaubungen nicht selber reinigen, sondern durch einen Restaurator durchführen lassen, um Schäden an den sensiblen Oberflächen zu vermeiden. Deshalb ist es sinnvoll, für wertvolle Kunstwerke Wartungs</w:t>
      </w:r>
      <w:r w:rsidR="00C04131">
        <w:rPr>
          <w:rFonts w:ascii="Arial" w:hAnsi="Arial"/>
          <w:sz w:val="22"/>
        </w:rPr>
        <w:t>verträge</w:t>
      </w:r>
      <w:r>
        <w:rPr>
          <w:rFonts w:ascii="Arial" w:hAnsi="Arial"/>
          <w:sz w:val="22"/>
        </w:rPr>
        <w:t xml:space="preserve"> zu vereinbaren.</w:t>
      </w:r>
    </w:p>
    <w:p w14:paraId="10116A96" w14:textId="77777777" w:rsidR="00504842" w:rsidRDefault="00504842" w:rsidP="00330467">
      <w:pPr>
        <w:numPr>
          <w:ilvl w:val="0"/>
          <w:numId w:val="34"/>
        </w:numPr>
        <w:tabs>
          <w:tab w:val="clear" w:pos="360"/>
          <w:tab w:val="num" w:pos="1068"/>
        </w:tabs>
        <w:ind w:left="1068"/>
        <w:rPr>
          <w:rFonts w:ascii="Arial" w:hAnsi="Arial"/>
          <w:sz w:val="22"/>
        </w:rPr>
      </w:pPr>
      <w:r>
        <w:rPr>
          <w:rFonts w:ascii="Arial" w:hAnsi="Arial"/>
          <w:sz w:val="22"/>
        </w:rPr>
        <w:t xml:space="preserve">Ausgebaute Ausstattungsteile in Kirchen wie historische Bänke, Bilder usw. sollten auf dem Dachstuhl sicher verwahrt und </w:t>
      </w:r>
      <w:r w:rsidR="00C04131">
        <w:rPr>
          <w:rFonts w:ascii="Arial" w:hAnsi="Arial"/>
          <w:sz w:val="22"/>
        </w:rPr>
        <w:t xml:space="preserve">trocken </w:t>
      </w:r>
      <w:r>
        <w:rPr>
          <w:rFonts w:ascii="Arial" w:hAnsi="Arial"/>
          <w:sz w:val="22"/>
        </w:rPr>
        <w:t>gelagert werden.</w:t>
      </w:r>
    </w:p>
    <w:p w14:paraId="0732BA9D" w14:textId="77777777" w:rsidR="00504842" w:rsidRDefault="00504842">
      <w:pPr>
        <w:rPr>
          <w:rFonts w:ascii="Arial" w:hAnsi="Arial"/>
          <w:sz w:val="22"/>
        </w:rPr>
      </w:pPr>
    </w:p>
    <w:p w14:paraId="402DBC67" w14:textId="77777777" w:rsidR="00504842" w:rsidRDefault="00504842">
      <w:pPr>
        <w:rPr>
          <w:rFonts w:ascii="Arial" w:hAnsi="Arial"/>
          <w:sz w:val="22"/>
        </w:rPr>
      </w:pPr>
      <w:r>
        <w:rPr>
          <w:rFonts w:ascii="Arial" w:hAnsi="Arial"/>
          <w:sz w:val="22"/>
        </w:rPr>
        <w:t xml:space="preserve">Bei Orgeln und Kunstwerken gilt, dass nur durch regelmäßige Wartung und Pflege die Substanz langfristig </w:t>
      </w:r>
      <w:r w:rsidR="00896B2D">
        <w:rPr>
          <w:rFonts w:ascii="Arial" w:hAnsi="Arial"/>
          <w:sz w:val="22"/>
        </w:rPr>
        <w:t>und</w:t>
      </w:r>
      <w:r>
        <w:rPr>
          <w:rFonts w:ascii="Arial" w:hAnsi="Arial"/>
          <w:sz w:val="22"/>
        </w:rPr>
        <w:t xml:space="preserve"> kostengünstig gesichert werden kann. Die Wartung kann bei Orgeln nur durch eine Orgelfachfirma und bei Kunstwerken nur durch qualifizierte Restauratoren durchgeführt werden.</w:t>
      </w:r>
    </w:p>
    <w:p w14:paraId="35A18B11" w14:textId="77777777" w:rsidR="00504842" w:rsidRDefault="00504842">
      <w:pPr>
        <w:rPr>
          <w:rFonts w:ascii="Arial" w:hAnsi="Arial"/>
          <w:sz w:val="22"/>
        </w:rPr>
      </w:pPr>
      <w:r>
        <w:rPr>
          <w:rFonts w:ascii="Arial" w:hAnsi="Arial"/>
          <w:sz w:val="22"/>
        </w:rPr>
        <w:t>Steinepitaphe und Grabmale im Außenbereich verwittern oft sehr schnell und müssen geschützt werden. Wenn möglich, soll eine Unterbringung im Kircheninnern erfolgen, zumindest ein Witterungsschutz (über den Steinen) angebracht werden</w:t>
      </w:r>
      <w:r w:rsidR="000D01E4">
        <w:rPr>
          <w:rFonts w:ascii="Arial" w:hAnsi="Arial"/>
          <w:sz w:val="22"/>
        </w:rPr>
        <w:t xml:space="preserve">. </w:t>
      </w:r>
      <w:r>
        <w:rPr>
          <w:rFonts w:ascii="Arial" w:hAnsi="Arial"/>
          <w:sz w:val="22"/>
        </w:rPr>
        <w:t>(Vergleiche auch Hinweise zur Heizung)</w:t>
      </w:r>
    </w:p>
    <w:p w14:paraId="1160E83D" w14:textId="77777777" w:rsidR="00E313C2" w:rsidRDefault="00E313C2">
      <w:pPr>
        <w:rPr>
          <w:rFonts w:ascii="Arial" w:hAnsi="Arial"/>
          <w:sz w:val="22"/>
        </w:rPr>
      </w:pPr>
    </w:p>
    <w:p w14:paraId="4DBA3690" w14:textId="77777777" w:rsidR="00504842" w:rsidRPr="00F66216" w:rsidRDefault="00504842" w:rsidP="00330467">
      <w:pPr>
        <w:numPr>
          <w:ilvl w:val="0"/>
          <w:numId w:val="43"/>
        </w:numPr>
        <w:rPr>
          <w:rFonts w:ascii="Arial" w:hAnsi="Arial"/>
          <w:b/>
          <w:sz w:val="22"/>
          <w:u w:val="single"/>
        </w:rPr>
      </w:pPr>
      <w:r w:rsidRPr="00F66216">
        <w:rPr>
          <w:rFonts w:ascii="Arial" w:hAnsi="Arial"/>
          <w:b/>
          <w:sz w:val="22"/>
          <w:u w:val="single"/>
        </w:rPr>
        <w:t>Glocken</w:t>
      </w:r>
    </w:p>
    <w:p w14:paraId="7BCC1A4F" w14:textId="77777777" w:rsidR="00504842" w:rsidRDefault="00504842">
      <w:pPr>
        <w:rPr>
          <w:rFonts w:ascii="Arial" w:hAnsi="Arial"/>
          <w:sz w:val="22"/>
        </w:rPr>
      </w:pPr>
      <w:r>
        <w:rPr>
          <w:rFonts w:ascii="Arial" w:hAnsi="Arial"/>
          <w:sz w:val="22"/>
        </w:rPr>
        <w:t>Glockenstühle und die Glocken gehören seit alters her zur Grundausstattung der Kirchen. Die ursprünglich fast ausschließlich aus Eichenholz gefertigten Glockenstühle habe</w:t>
      </w:r>
      <w:r w:rsidR="00416E2F">
        <w:rPr>
          <w:rFonts w:ascii="Arial" w:hAnsi="Arial"/>
          <w:sz w:val="22"/>
        </w:rPr>
        <w:t>n</w:t>
      </w:r>
      <w:r>
        <w:rPr>
          <w:rFonts w:ascii="Arial" w:hAnsi="Arial"/>
          <w:sz w:val="22"/>
        </w:rPr>
        <w:t xml:space="preserve"> sich am besten bewährt. Die ab Ende des 19. Jahrhunderts häufig verwendeten Stahl- und Eisenkonstruktionen wurden vor allem aus Gewichts- und Platzgründen eingesetzt. Der historische Glockenbestand wurde in den beiden Weltkriegen stark reduziert, deshalb ist bei alten Glocken besonders auf deren Erhaltungszustand zu achten.</w:t>
      </w:r>
    </w:p>
    <w:p w14:paraId="601A4D65" w14:textId="679630E8" w:rsidR="00504842" w:rsidRDefault="00504842">
      <w:pPr>
        <w:rPr>
          <w:rFonts w:ascii="Arial" w:hAnsi="Arial"/>
          <w:sz w:val="22"/>
        </w:rPr>
      </w:pPr>
      <w:r>
        <w:rPr>
          <w:rFonts w:ascii="Arial" w:hAnsi="Arial"/>
          <w:sz w:val="22"/>
        </w:rPr>
        <w:t xml:space="preserve">Beim Läuten ist die liturgisch-korrekte </w:t>
      </w:r>
      <w:proofErr w:type="spellStart"/>
      <w:r>
        <w:rPr>
          <w:rFonts w:ascii="Arial" w:hAnsi="Arial"/>
          <w:sz w:val="22"/>
        </w:rPr>
        <w:t>Läuteordnung</w:t>
      </w:r>
      <w:proofErr w:type="spellEnd"/>
      <w:r>
        <w:rPr>
          <w:rFonts w:ascii="Arial" w:hAnsi="Arial"/>
          <w:sz w:val="22"/>
        </w:rPr>
        <w:t xml:space="preserve"> zu </w:t>
      </w:r>
      <w:r w:rsidR="00B92E15">
        <w:rPr>
          <w:rFonts w:ascii="Arial" w:hAnsi="Arial"/>
          <w:sz w:val="22"/>
        </w:rPr>
        <w:t>beachten. Bei</w:t>
      </w:r>
      <w:r>
        <w:rPr>
          <w:rFonts w:ascii="Arial" w:hAnsi="Arial"/>
          <w:sz w:val="22"/>
        </w:rPr>
        <w:t xml:space="preserve"> </w:t>
      </w:r>
      <w:r w:rsidR="00B92E15">
        <w:rPr>
          <w:rFonts w:ascii="Arial" w:hAnsi="Arial"/>
          <w:sz w:val="22"/>
        </w:rPr>
        <w:t>Fr</w:t>
      </w:r>
      <w:r>
        <w:rPr>
          <w:rFonts w:ascii="Arial" w:hAnsi="Arial"/>
          <w:sz w:val="22"/>
        </w:rPr>
        <w:t>agen steh</w:t>
      </w:r>
      <w:r w:rsidR="00E773F9">
        <w:rPr>
          <w:rFonts w:ascii="Arial" w:hAnsi="Arial"/>
          <w:sz w:val="22"/>
        </w:rPr>
        <w:t>en</w:t>
      </w:r>
      <w:r>
        <w:rPr>
          <w:rFonts w:ascii="Arial" w:hAnsi="Arial"/>
          <w:sz w:val="22"/>
        </w:rPr>
        <w:t xml:space="preserve"> </w:t>
      </w:r>
      <w:r w:rsidR="00E773F9">
        <w:rPr>
          <w:rFonts w:ascii="Arial" w:hAnsi="Arial"/>
          <w:sz w:val="22"/>
        </w:rPr>
        <w:t>die</w:t>
      </w:r>
      <w:r w:rsidR="00B92E15">
        <w:rPr>
          <w:rFonts w:ascii="Arial" w:hAnsi="Arial"/>
          <w:sz w:val="22"/>
        </w:rPr>
        <w:t xml:space="preserve"> </w:t>
      </w:r>
      <w:r>
        <w:rPr>
          <w:rFonts w:ascii="Arial" w:hAnsi="Arial"/>
          <w:sz w:val="22"/>
        </w:rPr>
        <w:t>Glockensachverständige</w:t>
      </w:r>
      <w:r w:rsidR="00E773F9">
        <w:rPr>
          <w:rFonts w:ascii="Arial" w:hAnsi="Arial"/>
          <w:sz w:val="22"/>
        </w:rPr>
        <w:t>n der Landeskirche</w:t>
      </w:r>
      <w:r>
        <w:rPr>
          <w:rFonts w:ascii="Arial" w:hAnsi="Arial"/>
          <w:sz w:val="22"/>
        </w:rPr>
        <w:t xml:space="preserve"> zur Verfügung.</w:t>
      </w:r>
    </w:p>
    <w:p w14:paraId="6C180FE7" w14:textId="77777777" w:rsidR="00504842" w:rsidRDefault="006C60B4">
      <w:pPr>
        <w:rPr>
          <w:rFonts w:ascii="Arial" w:hAnsi="Arial"/>
          <w:sz w:val="22"/>
        </w:rPr>
      </w:pPr>
      <w:r>
        <w:rPr>
          <w:rFonts w:ascii="Arial" w:hAnsi="Arial"/>
          <w:sz w:val="22"/>
        </w:rPr>
        <w:t>B</w:t>
      </w:r>
      <w:r w:rsidR="00504842">
        <w:rPr>
          <w:rFonts w:ascii="Arial" w:hAnsi="Arial"/>
          <w:sz w:val="22"/>
        </w:rPr>
        <w:t xml:space="preserve">ei Glockenstühlen und Glocken </w:t>
      </w:r>
      <w:r>
        <w:rPr>
          <w:rFonts w:ascii="Arial" w:hAnsi="Arial"/>
          <w:sz w:val="22"/>
        </w:rPr>
        <w:t xml:space="preserve">ist </w:t>
      </w:r>
      <w:r w:rsidR="00504842">
        <w:rPr>
          <w:rFonts w:ascii="Arial" w:hAnsi="Arial"/>
          <w:sz w:val="22"/>
        </w:rPr>
        <w:t xml:space="preserve">zu </w:t>
      </w:r>
      <w:r>
        <w:rPr>
          <w:rFonts w:ascii="Arial" w:hAnsi="Arial"/>
          <w:sz w:val="22"/>
        </w:rPr>
        <w:t>be</w:t>
      </w:r>
      <w:r w:rsidR="00504842">
        <w:rPr>
          <w:rFonts w:ascii="Arial" w:hAnsi="Arial"/>
          <w:sz w:val="22"/>
        </w:rPr>
        <w:t>achten:</w:t>
      </w:r>
    </w:p>
    <w:p w14:paraId="7227068D" w14:textId="77777777" w:rsidR="00504842" w:rsidRDefault="00504842" w:rsidP="00330467">
      <w:pPr>
        <w:numPr>
          <w:ilvl w:val="0"/>
          <w:numId w:val="36"/>
        </w:numPr>
        <w:rPr>
          <w:rFonts w:ascii="Arial" w:hAnsi="Arial"/>
          <w:sz w:val="22"/>
        </w:rPr>
      </w:pPr>
      <w:r>
        <w:rPr>
          <w:rFonts w:ascii="Arial" w:hAnsi="Arial"/>
          <w:sz w:val="22"/>
        </w:rPr>
        <w:t>Geräusche oder Bewegungen im Turm oder Kirchenraum beim Läuten. Diese können in der Ursache auf Veränderungen der Lastabtragungen auf die Auflagerpunkte des Glockenstuhls hinweisen</w:t>
      </w:r>
    </w:p>
    <w:p w14:paraId="5E335651" w14:textId="77777777" w:rsidR="00504842" w:rsidRDefault="006C60B4" w:rsidP="00330467">
      <w:pPr>
        <w:numPr>
          <w:ilvl w:val="0"/>
          <w:numId w:val="36"/>
        </w:numPr>
        <w:rPr>
          <w:rFonts w:ascii="Arial" w:hAnsi="Arial"/>
          <w:sz w:val="22"/>
        </w:rPr>
      </w:pPr>
      <w:r>
        <w:rPr>
          <w:rFonts w:ascii="Arial" w:hAnsi="Arial"/>
          <w:sz w:val="22"/>
        </w:rPr>
        <w:t>Lose</w:t>
      </w:r>
      <w:r w:rsidR="00504842">
        <w:rPr>
          <w:rFonts w:ascii="Arial" w:hAnsi="Arial"/>
          <w:sz w:val="22"/>
        </w:rPr>
        <w:t xml:space="preserve"> Verbindungen von Traggliedern in Holz oder Eisen des Glockenstuhls. Hierbei kann Gefahr im Verzug sein und es sollte unbedingt nach Rücksprache mit der Bauberatung ein Statiker zugezogen werden.</w:t>
      </w:r>
    </w:p>
    <w:p w14:paraId="72834E72" w14:textId="77777777" w:rsidR="00504842" w:rsidRDefault="00504842" w:rsidP="00330467">
      <w:pPr>
        <w:numPr>
          <w:ilvl w:val="0"/>
          <w:numId w:val="36"/>
        </w:numPr>
        <w:rPr>
          <w:rFonts w:ascii="Arial" w:hAnsi="Arial"/>
          <w:sz w:val="22"/>
        </w:rPr>
      </w:pPr>
      <w:r>
        <w:rPr>
          <w:rFonts w:ascii="Arial" w:hAnsi="Arial"/>
          <w:sz w:val="22"/>
        </w:rPr>
        <w:t>Veränderungen im Ton oder im Anschlag der Glocke</w:t>
      </w:r>
      <w:r w:rsidR="00DA73AB">
        <w:rPr>
          <w:rFonts w:ascii="Arial" w:hAnsi="Arial"/>
          <w:sz w:val="22"/>
        </w:rPr>
        <w:t xml:space="preserve"> können auf einen Schaden an der Glocke hinweisen</w:t>
      </w:r>
      <w:r>
        <w:rPr>
          <w:rFonts w:ascii="Arial" w:hAnsi="Arial"/>
          <w:sz w:val="22"/>
        </w:rPr>
        <w:t xml:space="preserve">. </w:t>
      </w:r>
      <w:r w:rsidR="00DA73AB">
        <w:rPr>
          <w:rFonts w:ascii="Arial" w:hAnsi="Arial"/>
          <w:sz w:val="22"/>
        </w:rPr>
        <w:t xml:space="preserve">Es </w:t>
      </w:r>
      <w:r>
        <w:rPr>
          <w:rFonts w:ascii="Arial" w:hAnsi="Arial"/>
          <w:sz w:val="22"/>
        </w:rPr>
        <w:t>können</w:t>
      </w:r>
      <w:r w:rsidR="00DA73AB">
        <w:rPr>
          <w:rFonts w:ascii="Arial" w:hAnsi="Arial"/>
          <w:sz w:val="22"/>
        </w:rPr>
        <w:t xml:space="preserve"> auch</w:t>
      </w:r>
      <w:r>
        <w:rPr>
          <w:rFonts w:ascii="Arial" w:hAnsi="Arial"/>
          <w:sz w:val="22"/>
        </w:rPr>
        <w:t xml:space="preserve"> Veränderungen an der Aufhängung oder am Klöppel der Glocke erfolgt sein. Dies kann zu größeren Schäden an der Glocke führen.</w:t>
      </w:r>
    </w:p>
    <w:p w14:paraId="32655045" w14:textId="77777777" w:rsidR="00504842" w:rsidRDefault="00504842" w:rsidP="00330467">
      <w:pPr>
        <w:numPr>
          <w:ilvl w:val="0"/>
          <w:numId w:val="36"/>
        </w:numPr>
        <w:rPr>
          <w:rFonts w:ascii="Arial" w:hAnsi="Arial"/>
          <w:sz w:val="22"/>
        </w:rPr>
      </w:pPr>
      <w:r>
        <w:rPr>
          <w:rFonts w:ascii="Arial" w:hAnsi="Arial"/>
          <w:sz w:val="22"/>
        </w:rPr>
        <w:t xml:space="preserve">Laufen die Antriebsketten der </w:t>
      </w:r>
      <w:proofErr w:type="spellStart"/>
      <w:r>
        <w:rPr>
          <w:rFonts w:ascii="Arial" w:hAnsi="Arial"/>
          <w:sz w:val="22"/>
        </w:rPr>
        <w:t>Läutemaschinen</w:t>
      </w:r>
      <w:proofErr w:type="spellEnd"/>
      <w:r>
        <w:rPr>
          <w:rFonts w:ascii="Arial" w:hAnsi="Arial"/>
          <w:sz w:val="22"/>
        </w:rPr>
        <w:t xml:space="preserve"> stramm</w:t>
      </w:r>
      <w:r w:rsidR="00A25954">
        <w:rPr>
          <w:rFonts w:ascii="Arial" w:hAnsi="Arial"/>
          <w:sz w:val="22"/>
        </w:rPr>
        <w:t xml:space="preserve">, </w:t>
      </w:r>
      <w:r>
        <w:rPr>
          <w:rFonts w:ascii="Arial" w:hAnsi="Arial"/>
          <w:sz w:val="22"/>
        </w:rPr>
        <w:t>schwingt die Glocke richtig aus?</w:t>
      </w:r>
    </w:p>
    <w:p w14:paraId="73C52D6C" w14:textId="77777777" w:rsidR="006C60B4" w:rsidRDefault="006C60B4" w:rsidP="00330467">
      <w:pPr>
        <w:numPr>
          <w:ilvl w:val="0"/>
          <w:numId w:val="36"/>
        </w:numPr>
        <w:rPr>
          <w:rFonts w:ascii="Arial" w:hAnsi="Arial"/>
          <w:sz w:val="22"/>
        </w:rPr>
      </w:pPr>
      <w:r>
        <w:rPr>
          <w:rFonts w:ascii="Arial" w:hAnsi="Arial"/>
          <w:sz w:val="22"/>
        </w:rPr>
        <w:t xml:space="preserve">Der Hauptschalter muss außerhalb </w:t>
      </w:r>
      <w:r w:rsidR="00A62D04">
        <w:rPr>
          <w:rFonts w:ascii="Arial" w:hAnsi="Arial"/>
          <w:sz w:val="22"/>
        </w:rPr>
        <w:t>(</w:t>
      </w:r>
      <w:r w:rsidR="00DA73AB">
        <w:rPr>
          <w:rFonts w:ascii="Arial" w:hAnsi="Arial"/>
          <w:sz w:val="22"/>
        </w:rPr>
        <w:t>leicht erreichbar am Eingang</w:t>
      </w:r>
      <w:r w:rsidR="00A62D04">
        <w:rPr>
          <w:rFonts w:ascii="Arial" w:hAnsi="Arial"/>
          <w:sz w:val="22"/>
        </w:rPr>
        <w:t xml:space="preserve">) </w:t>
      </w:r>
      <w:r>
        <w:rPr>
          <w:rFonts w:ascii="Arial" w:hAnsi="Arial"/>
          <w:sz w:val="22"/>
        </w:rPr>
        <w:t>der Glockenstube angebracht sein.</w:t>
      </w:r>
    </w:p>
    <w:p w14:paraId="6E6C7793" w14:textId="77777777" w:rsidR="006C60B4" w:rsidRDefault="006C60B4" w:rsidP="00330467">
      <w:pPr>
        <w:numPr>
          <w:ilvl w:val="0"/>
          <w:numId w:val="36"/>
        </w:numPr>
        <w:rPr>
          <w:rFonts w:ascii="Arial" w:hAnsi="Arial"/>
          <w:sz w:val="22"/>
        </w:rPr>
      </w:pPr>
      <w:r>
        <w:rPr>
          <w:rFonts w:ascii="Arial" w:hAnsi="Arial"/>
          <w:sz w:val="22"/>
        </w:rPr>
        <w:t>Form und Abmessungen der Schallläden beeinflussen die Schallausbreitung.</w:t>
      </w:r>
    </w:p>
    <w:p w14:paraId="52343F9B" w14:textId="77777777" w:rsidR="006C60B4" w:rsidRDefault="006C60B4" w:rsidP="00330467">
      <w:pPr>
        <w:numPr>
          <w:ilvl w:val="0"/>
          <w:numId w:val="36"/>
        </w:numPr>
        <w:rPr>
          <w:rFonts w:ascii="Arial" w:hAnsi="Arial"/>
          <w:sz w:val="22"/>
        </w:rPr>
      </w:pPr>
      <w:r>
        <w:rPr>
          <w:rFonts w:ascii="Arial" w:hAnsi="Arial"/>
          <w:sz w:val="22"/>
        </w:rPr>
        <w:t xml:space="preserve">Glockenstuben </w:t>
      </w:r>
      <w:r w:rsidR="001A3973">
        <w:rPr>
          <w:rFonts w:ascii="Arial" w:hAnsi="Arial"/>
          <w:sz w:val="22"/>
        </w:rPr>
        <w:t xml:space="preserve">und Dachbühnen </w:t>
      </w:r>
      <w:r>
        <w:rPr>
          <w:rFonts w:ascii="Arial" w:hAnsi="Arial"/>
          <w:sz w:val="22"/>
        </w:rPr>
        <w:t>sind von Tauben freizuhalten.</w:t>
      </w:r>
    </w:p>
    <w:p w14:paraId="39790B3B" w14:textId="77777777" w:rsidR="00963FE6" w:rsidRDefault="00963FE6" w:rsidP="00330467">
      <w:pPr>
        <w:numPr>
          <w:ilvl w:val="0"/>
          <w:numId w:val="36"/>
        </w:numPr>
        <w:rPr>
          <w:rFonts w:ascii="Arial" w:hAnsi="Arial"/>
          <w:sz w:val="22"/>
        </w:rPr>
      </w:pPr>
      <w:r>
        <w:rPr>
          <w:rFonts w:ascii="Arial" w:hAnsi="Arial"/>
          <w:sz w:val="22"/>
        </w:rPr>
        <w:t>Einbetonierte Stahlteile (Glockenstuhl) können verborgen rosten</w:t>
      </w:r>
    </w:p>
    <w:p w14:paraId="73B09BD0" w14:textId="77777777" w:rsidR="00504842" w:rsidRDefault="00504842">
      <w:pPr>
        <w:rPr>
          <w:rFonts w:ascii="Arial" w:hAnsi="Arial"/>
          <w:sz w:val="22"/>
        </w:rPr>
      </w:pPr>
    </w:p>
    <w:p w14:paraId="59568268" w14:textId="77777777" w:rsidR="00504842" w:rsidRDefault="00504842">
      <w:pPr>
        <w:rPr>
          <w:rFonts w:ascii="Arial" w:hAnsi="Arial"/>
          <w:sz w:val="22"/>
        </w:rPr>
      </w:pPr>
      <w:r>
        <w:rPr>
          <w:rFonts w:ascii="Arial" w:hAnsi="Arial"/>
          <w:sz w:val="22"/>
        </w:rPr>
        <w:t>Hinweise zu den Glocken.</w:t>
      </w:r>
    </w:p>
    <w:p w14:paraId="66D5B5C2" w14:textId="77777777" w:rsidR="00504842" w:rsidRDefault="00504842" w:rsidP="00330467">
      <w:pPr>
        <w:numPr>
          <w:ilvl w:val="0"/>
          <w:numId w:val="37"/>
        </w:numPr>
        <w:rPr>
          <w:rFonts w:ascii="Arial" w:hAnsi="Arial"/>
          <w:sz w:val="22"/>
        </w:rPr>
      </w:pPr>
      <w:r>
        <w:rPr>
          <w:rFonts w:ascii="Arial" w:hAnsi="Arial"/>
          <w:sz w:val="22"/>
        </w:rPr>
        <w:t xml:space="preserve">Die Glocken und ihre Glockenstühle sind </w:t>
      </w:r>
      <w:r w:rsidR="00F82038">
        <w:rPr>
          <w:rFonts w:ascii="Arial" w:hAnsi="Arial"/>
          <w:sz w:val="22"/>
        </w:rPr>
        <w:t xml:space="preserve">1 x jährlich </w:t>
      </w:r>
      <w:r>
        <w:rPr>
          <w:rFonts w:ascii="Arial" w:hAnsi="Arial"/>
          <w:sz w:val="22"/>
        </w:rPr>
        <w:t>durch Glockenfirmen auf ihre Betriebssicherheit zu kontrollieren</w:t>
      </w:r>
      <w:r w:rsidR="006C60B4">
        <w:rPr>
          <w:rFonts w:ascii="Arial" w:hAnsi="Arial"/>
          <w:sz w:val="22"/>
        </w:rPr>
        <w:t xml:space="preserve"> (Wartungsvertrag abschließen)</w:t>
      </w:r>
      <w:r>
        <w:rPr>
          <w:rFonts w:ascii="Arial" w:hAnsi="Arial"/>
          <w:sz w:val="22"/>
        </w:rPr>
        <w:t xml:space="preserve">. Anhand der Wartungsprotokolle kann bei der </w:t>
      </w:r>
      <w:proofErr w:type="spellStart"/>
      <w:r>
        <w:rPr>
          <w:rFonts w:ascii="Arial" w:hAnsi="Arial"/>
          <w:sz w:val="22"/>
        </w:rPr>
        <w:t>Bauschau</w:t>
      </w:r>
      <w:proofErr w:type="spellEnd"/>
      <w:r>
        <w:rPr>
          <w:rFonts w:ascii="Arial" w:hAnsi="Arial"/>
          <w:sz w:val="22"/>
        </w:rPr>
        <w:t xml:space="preserve"> der Zustand überprüft werden.</w:t>
      </w:r>
    </w:p>
    <w:p w14:paraId="2FAAB57C" w14:textId="77777777" w:rsidR="00A62D04" w:rsidRDefault="00A62D04" w:rsidP="00330467">
      <w:pPr>
        <w:numPr>
          <w:ilvl w:val="0"/>
          <w:numId w:val="37"/>
        </w:numPr>
        <w:rPr>
          <w:rFonts w:ascii="Arial" w:hAnsi="Arial"/>
          <w:sz w:val="22"/>
        </w:rPr>
      </w:pPr>
      <w:r>
        <w:rPr>
          <w:rFonts w:ascii="Arial" w:hAnsi="Arial"/>
          <w:sz w:val="22"/>
        </w:rPr>
        <w:lastRenderedPageBreak/>
        <w:t xml:space="preserve">Bei Fragen, Problemen oder wenn die </w:t>
      </w:r>
      <w:proofErr w:type="spellStart"/>
      <w:r>
        <w:rPr>
          <w:rFonts w:ascii="Arial" w:hAnsi="Arial"/>
          <w:sz w:val="22"/>
        </w:rPr>
        <w:t>Läuteanlagen</w:t>
      </w:r>
      <w:proofErr w:type="spellEnd"/>
      <w:r>
        <w:rPr>
          <w:rFonts w:ascii="Arial" w:hAnsi="Arial"/>
          <w:sz w:val="22"/>
        </w:rPr>
        <w:t xml:space="preserve"> längere Zeit nicht geprüft wurden, </w:t>
      </w:r>
      <w:r w:rsidR="00582F4E">
        <w:rPr>
          <w:rFonts w:ascii="Arial" w:hAnsi="Arial"/>
          <w:sz w:val="22"/>
        </w:rPr>
        <w:t>sollte</w:t>
      </w:r>
      <w:r>
        <w:rPr>
          <w:rFonts w:ascii="Arial" w:hAnsi="Arial"/>
          <w:sz w:val="22"/>
        </w:rPr>
        <w:t xml:space="preserve"> eine Glockenberatung durch den zuständigen Glockensachverständigen an</w:t>
      </w:r>
      <w:r w:rsidR="00582F4E">
        <w:rPr>
          <w:rFonts w:ascii="Arial" w:hAnsi="Arial"/>
          <w:sz w:val="22"/>
        </w:rPr>
        <w:t>ge</w:t>
      </w:r>
      <w:r>
        <w:rPr>
          <w:rFonts w:ascii="Arial" w:hAnsi="Arial"/>
          <w:sz w:val="22"/>
        </w:rPr>
        <w:t>forder</w:t>
      </w:r>
      <w:r w:rsidR="00582F4E">
        <w:rPr>
          <w:rFonts w:ascii="Arial" w:hAnsi="Arial"/>
          <w:sz w:val="22"/>
        </w:rPr>
        <w:t>t werde</w:t>
      </w:r>
      <w:r>
        <w:rPr>
          <w:rFonts w:ascii="Arial" w:hAnsi="Arial"/>
          <w:sz w:val="22"/>
        </w:rPr>
        <w:t>n (siehe auch Glockenberatungsverordnung v. 24.8.2008).</w:t>
      </w:r>
    </w:p>
    <w:p w14:paraId="43012000" w14:textId="77777777" w:rsidR="00504842" w:rsidRDefault="00504842">
      <w:pPr>
        <w:rPr>
          <w:rFonts w:ascii="Arial" w:hAnsi="Arial"/>
          <w:sz w:val="22"/>
        </w:rPr>
      </w:pPr>
    </w:p>
    <w:p w14:paraId="1D35848E" w14:textId="77777777" w:rsidR="00420B9C" w:rsidRPr="00F66216" w:rsidRDefault="00420B9C" w:rsidP="00330467">
      <w:pPr>
        <w:numPr>
          <w:ilvl w:val="0"/>
          <w:numId w:val="43"/>
        </w:numPr>
        <w:rPr>
          <w:rFonts w:ascii="Arial" w:hAnsi="Arial"/>
          <w:b/>
          <w:sz w:val="22"/>
          <w:u w:val="single"/>
        </w:rPr>
      </w:pPr>
      <w:r>
        <w:rPr>
          <w:rFonts w:ascii="Arial" w:hAnsi="Arial"/>
          <w:b/>
          <w:sz w:val="22"/>
          <w:u w:val="single"/>
        </w:rPr>
        <w:t>Turmuhren</w:t>
      </w:r>
    </w:p>
    <w:p w14:paraId="292B0C49" w14:textId="77777777" w:rsidR="00582F4E" w:rsidRPr="00676282" w:rsidRDefault="00582F4E" w:rsidP="00676282">
      <w:pPr>
        <w:pStyle w:val="Textkrper"/>
        <w:ind w:right="-143"/>
        <w:rPr>
          <w:rFonts w:ascii="Arial" w:hAnsi="Arial"/>
          <w:sz w:val="22"/>
        </w:rPr>
      </w:pPr>
      <w:r w:rsidRPr="00676282">
        <w:rPr>
          <w:rFonts w:ascii="Arial" w:hAnsi="Arial"/>
          <w:sz w:val="22"/>
        </w:rPr>
        <w:t>Auch die heute fast ausschließlich elektrisch betriebenen Uhrwerke bedürfen jährlicher Wartung. Die Schlaghämmer müssen die Glocke an richtiger Stelle treffen, in Ruhelage einen notwendigen Mindestabstand von 1cm von der Glocke haben und durch eine Hammerstütze bei etwaigem Federbruch gesichert sein. Andernfalls können erhebliche Schäden an den Glocken entstehen. Achsen und Gelenke müssen regelmäßig geschmiert werden, vor allem auch die Zeigertriebwerke.</w:t>
      </w:r>
    </w:p>
    <w:p w14:paraId="7383180B" w14:textId="77777777" w:rsidR="00582F4E" w:rsidRPr="00676282" w:rsidRDefault="00582F4E" w:rsidP="00676282">
      <w:pPr>
        <w:pStyle w:val="Textkrper"/>
        <w:ind w:right="-143"/>
        <w:rPr>
          <w:rFonts w:ascii="Arial" w:hAnsi="Arial"/>
          <w:sz w:val="22"/>
        </w:rPr>
      </w:pPr>
    </w:p>
    <w:p w14:paraId="073E61CC" w14:textId="47FC8CFB" w:rsidR="00960761" w:rsidRDefault="00582F4E" w:rsidP="00676282">
      <w:pPr>
        <w:pStyle w:val="Textkrper"/>
        <w:ind w:right="-143"/>
        <w:rPr>
          <w:rFonts w:ascii="Arial" w:hAnsi="Arial"/>
          <w:sz w:val="22"/>
        </w:rPr>
      </w:pPr>
      <w:r w:rsidRPr="00676282">
        <w:rPr>
          <w:rFonts w:ascii="Arial" w:hAnsi="Arial"/>
          <w:sz w:val="22"/>
        </w:rPr>
        <w:t xml:space="preserve">Historische Uhrwerke sind Bestandteil der denkmalgeschützten Kirchenausstattung. Auch stillgelegte Werke sind deshalb vor Verschmutzung und Feuchtigkeit zu schützen. Der </w:t>
      </w:r>
      <w:r w:rsidR="00E7612F" w:rsidRPr="00676282">
        <w:rPr>
          <w:rFonts w:ascii="Arial" w:hAnsi="Arial"/>
          <w:sz w:val="22"/>
        </w:rPr>
        <w:t>Uhrenkasten bzw.</w:t>
      </w:r>
      <w:r w:rsidRPr="00676282">
        <w:rPr>
          <w:rFonts w:ascii="Arial" w:hAnsi="Arial"/>
          <w:sz w:val="22"/>
        </w:rPr>
        <w:t xml:space="preserve"> die Uhrenstube mu</w:t>
      </w:r>
      <w:r>
        <w:rPr>
          <w:rFonts w:ascii="Arial" w:hAnsi="Arial"/>
          <w:sz w:val="22"/>
        </w:rPr>
        <w:t>ss</w:t>
      </w:r>
      <w:r w:rsidRPr="00676282">
        <w:rPr>
          <w:rFonts w:ascii="Arial" w:hAnsi="Arial"/>
          <w:sz w:val="22"/>
        </w:rPr>
        <w:t xml:space="preserve"> entsprechend geschlossen sein. Noch in Betrieb befindliche Werke müssen von einem erfahrenen Fachmann gepflegt werden. Unter den Gewichten mu</w:t>
      </w:r>
      <w:r>
        <w:rPr>
          <w:rFonts w:ascii="Arial" w:hAnsi="Arial"/>
          <w:sz w:val="22"/>
        </w:rPr>
        <w:t>ss</w:t>
      </w:r>
      <w:r w:rsidRPr="00676282">
        <w:rPr>
          <w:rFonts w:ascii="Arial" w:hAnsi="Arial"/>
          <w:sz w:val="22"/>
        </w:rPr>
        <w:t xml:space="preserve"> ein sandgefüllter Kasten vorhanden sein, der bei evtl. Gewichtsabsturz den Aufprall mildert. Ferner ist ein Schutzgitter um den Gewichtschacht anzubringen, so da</w:t>
      </w:r>
      <w:r>
        <w:rPr>
          <w:rFonts w:ascii="Arial" w:hAnsi="Arial"/>
          <w:sz w:val="22"/>
        </w:rPr>
        <w:t>ss</w:t>
      </w:r>
      <w:r w:rsidRPr="00676282">
        <w:rPr>
          <w:rFonts w:ascii="Arial" w:hAnsi="Arial"/>
          <w:sz w:val="22"/>
        </w:rPr>
        <w:t xml:space="preserve"> sich keine Personen unter den Gewichten aufhalten können.</w:t>
      </w:r>
    </w:p>
    <w:p w14:paraId="7F3A9610" w14:textId="77777777" w:rsidR="00CA590E" w:rsidRDefault="00CA590E">
      <w:pPr>
        <w:rPr>
          <w:rFonts w:ascii="Arial" w:hAnsi="Arial"/>
          <w:sz w:val="22"/>
        </w:rPr>
      </w:pPr>
    </w:p>
    <w:p w14:paraId="059BE48B" w14:textId="77777777" w:rsidR="00420B9C" w:rsidRDefault="00420B9C">
      <w:pPr>
        <w:rPr>
          <w:rFonts w:ascii="Arial" w:hAnsi="Arial"/>
          <w:sz w:val="22"/>
        </w:rPr>
      </w:pPr>
    </w:p>
    <w:p w14:paraId="489B5E5F" w14:textId="77777777" w:rsidR="002934F9" w:rsidRDefault="002934F9">
      <w:pPr>
        <w:rPr>
          <w:rFonts w:ascii="Arial" w:hAnsi="Arial"/>
          <w:sz w:val="22"/>
        </w:rPr>
      </w:pPr>
    </w:p>
    <w:p w14:paraId="0B802CFE" w14:textId="77777777" w:rsidR="00960761" w:rsidRPr="00960761" w:rsidRDefault="00960761" w:rsidP="00330467">
      <w:pPr>
        <w:numPr>
          <w:ilvl w:val="0"/>
          <w:numId w:val="39"/>
        </w:numPr>
        <w:rPr>
          <w:rFonts w:ascii="Arial" w:hAnsi="Arial"/>
          <w:b/>
          <w:sz w:val="22"/>
          <w:u w:val="single"/>
        </w:rPr>
      </w:pPr>
      <w:r w:rsidRPr="00960761">
        <w:rPr>
          <w:rFonts w:ascii="Arial" w:hAnsi="Arial"/>
          <w:b/>
          <w:sz w:val="22"/>
          <w:u w:val="single"/>
        </w:rPr>
        <w:t>Technische Installationen</w:t>
      </w:r>
    </w:p>
    <w:p w14:paraId="4F4AD4E1" w14:textId="77777777" w:rsidR="00960761" w:rsidRDefault="00960761" w:rsidP="001A4B14">
      <w:pPr>
        <w:spacing w:before="120"/>
        <w:rPr>
          <w:rFonts w:ascii="Arial" w:hAnsi="Arial"/>
          <w:sz w:val="22"/>
        </w:rPr>
      </w:pPr>
    </w:p>
    <w:p w14:paraId="04D595F5" w14:textId="77777777" w:rsidR="00960761" w:rsidRPr="00F66216" w:rsidRDefault="00960761" w:rsidP="00330467">
      <w:pPr>
        <w:numPr>
          <w:ilvl w:val="0"/>
          <w:numId w:val="40"/>
        </w:numPr>
        <w:rPr>
          <w:rFonts w:ascii="Arial" w:hAnsi="Arial"/>
          <w:b/>
          <w:sz w:val="22"/>
          <w:u w:val="single"/>
        </w:rPr>
      </w:pPr>
      <w:r w:rsidRPr="00F66216">
        <w:rPr>
          <w:rFonts w:ascii="Arial" w:hAnsi="Arial"/>
          <w:b/>
          <w:sz w:val="22"/>
          <w:u w:val="single"/>
        </w:rPr>
        <w:t>Blitzschutz</w:t>
      </w:r>
      <w:r>
        <w:rPr>
          <w:rFonts w:ascii="Arial" w:hAnsi="Arial"/>
          <w:b/>
          <w:sz w:val="22"/>
          <w:u w:val="single"/>
        </w:rPr>
        <w:t>systeme</w:t>
      </w:r>
    </w:p>
    <w:p w14:paraId="10E67FCB" w14:textId="43AC1913" w:rsidR="00960761" w:rsidRDefault="00960761" w:rsidP="00500EF5">
      <w:pPr>
        <w:pStyle w:val="Textkrper"/>
        <w:ind w:right="-143"/>
        <w:rPr>
          <w:rFonts w:ascii="Arial" w:hAnsi="Arial"/>
          <w:sz w:val="22"/>
        </w:rPr>
      </w:pPr>
      <w:r>
        <w:rPr>
          <w:rFonts w:ascii="Arial" w:hAnsi="Arial"/>
          <w:sz w:val="22"/>
        </w:rPr>
        <w:t xml:space="preserve">Nach der Landesbauordnung sind bauliche Anlagen, die besonders blitzgefährdet sind oder bei denen Blitzschlag zu schweren Folgen führen kann, mit dauernd wirksamen Blitzschutzsystemen zu versehen. </w:t>
      </w:r>
      <w:r w:rsidRPr="000D01E4">
        <w:rPr>
          <w:rFonts w:ascii="Arial" w:hAnsi="Arial" w:cs="Arial"/>
          <w:sz w:val="22"/>
          <w:szCs w:val="22"/>
        </w:rPr>
        <w:t xml:space="preserve">(LBO § 15 Absatz 2; </w:t>
      </w:r>
      <w:r w:rsidRPr="0062745B">
        <w:rPr>
          <w:rFonts w:ascii="Arial" w:hAnsi="Arial" w:cs="Arial"/>
          <w:sz w:val="22"/>
          <w:szCs w:val="22"/>
        </w:rPr>
        <w:t>DIN EN 62305-3 (VDE 0185-305-3)</w:t>
      </w:r>
      <w:r w:rsidRPr="000D01E4">
        <w:rPr>
          <w:rFonts w:ascii="Arial" w:hAnsi="Arial" w:cs="Arial"/>
          <w:sz w:val="22"/>
          <w:szCs w:val="22"/>
        </w:rPr>
        <w:t>).</w:t>
      </w:r>
      <w:r>
        <w:rPr>
          <w:rFonts w:ascii="Arial" w:hAnsi="Arial" w:cs="Arial"/>
          <w:sz w:val="22"/>
          <w:szCs w:val="22"/>
        </w:rPr>
        <w:t xml:space="preserve"> </w:t>
      </w:r>
      <w:r w:rsidRPr="0062745B">
        <w:rPr>
          <w:rFonts w:ascii="Arial" w:hAnsi="Arial" w:cs="Arial"/>
          <w:sz w:val="22"/>
          <w:szCs w:val="22"/>
        </w:rPr>
        <w:t>Diese</w:t>
      </w:r>
      <w:r>
        <w:rPr>
          <w:rFonts w:ascii="Arial" w:hAnsi="Arial"/>
          <w:sz w:val="22"/>
        </w:rPr>
        <w:t xml:space="preserve"> Vorschrift trifft in der Regel auf Kirchengebäude</w:t>
      </w:r>
      <w:r w:rsidR="00500EF5">
        <w:rPr>
          <w:rFonts w:ascii="Arial" w:hAnsi="Arial"/>
          <w:sz w:val="22"/>
        </w:rPr>
        <w:t xml:space="preserve"> zu und auch auf Gemeindehäuser</w:t>
      </w:r>
      <w:r>
        <w:rPr>
          <w:rFonts w:ascii="Arial" w:hAnsi="Arial"/>
          <w:sz w:val="22"/>
        </w:rPr>
        <w:t xml:space="preserve"> </w:t>
      </w:r>
      <w:r w:rsidR="00500EF5">
        <w:rPr>
          <w:rFonts w:ascii="Arial" w:hAnsi="Arial"/>
          <w:sz w:val="22"/>
        </w:rPr>
        <w:t>(</w:t>
      </w:r>
      <w:r>
        <w:rPr>
          <w:rFonts w:ascii="Arial" w:hAnsi="Arial"/>
          <w:sz w:val="22"/>
        </w:rPr>
        <w:t>falls diese als „Versammlungsstätte“ gelten</w:t>
      </w:r>
      <w:r w:rsidR="00500EF5">
        <w:rPr>
          <w:rFonts w:ascii="Arial" w:hAnsi="Arial"/>
          <w:sz w:val="22"/>
        </w:rPr>
        <w:t xml:space="preserve">) und Kindergärten (vgl. </w:t>
      </w:r>
      <w:proofErr w:type="spellStart"/>
      <w:r w:rsidR="00500EF5">
        <w:rPr>
          <w:rFonts w:ascii="Arial" w:hAnsi="Arial"/>
          <w:sz w:val="22"/>
        </w:rPr>
        <w:t>bayer</w:t>
      </w:r>
      <w:proofErr w:type="spellEnd"/>
      <w:r w:rsidR="00500EF5">
        <w:rPr>
          <w:rFonts w:ascii="Arial" w:hAnsi="Arial"/>
          <w:sz w:val="22"/>
        </w:rPr>
        <w:t xml:space="preserve">. VGH 4.Juli 1984 und </w:t>
      </w:r>
      <w:proofErr w:type="spellStart"/>
      <w:r w:rsidR="00500EF5">
        <w:rPr>
          <w:rFonts w:ascii="Arial" w:hAnsi="Arial"/>
          <w:sz w:val="22"/>
        </w:rPr>
        <w:t>VdS</w:t>
      </w:r>
      <w:proofErr w:type="spellEnd"/>
      <w:r w:rsidR="00500EF5">
        <w:rPr>
          <w:rFonts w:ascii="Arial" w:hAnsi="Arial"/>
          <w:sz w:val="22"/>
        </w:rPr>
        <w:t>-Empfehlungen)</w:t>
      </w:r>
      <w:r w:rsidR="009F4430">
        <w:rPr>
          <w:rFonts w:ascii="Arial" w:hAnsi="Arial"/>
          <w:sz w:val="22"/>
        </w:rPr>
        <w:t xml:space="preserve"> usw</w:t>
      </w:r>
      <w:r>
        <w:rPr>
          <w:rFonts w:ascii="Arial" w:hAnsi="Arial"/>
          <w:sz w:val="22"/>
        </w:rPr>
        <w:t>.</w:t>
      </w:r>
    </w:p>
    <w:p w14:paraId="19D55328" w14:textId="5B9A0103" w:rsidR="00166CE0" w:rsidRPr="00000E67" w:rsidRDefault="00166CE0" w:rsidP="00500EF5">
      <w:pPr>
        <w:pStyle w:val="Textkrper"/>
        <w:ind w:right="-143"/>
        <w:rPr>
          <w:rFonts w:ascii="Arial" w:hAnsi="Arial"/>
          <w:sz w:val="22"/>
        </w:rPr>
      </w:pPr>
      <w:r w:rsidRPr="00000E67">
        <w:rPr>
          <w:rFonts w:ascii="Arial" w:hAnsi="Arial"/>
          <w:sz w:val="22"/>
        </w:rPr>
        <w:t xml:space="preserve">In der </w:t>
      </w:r>
      <w:proofErr w:type="spellStart"/>
      <w:r w:rsidRPr="00000E67">
        <w:rPr>
          <w:rFonts w:ascii="Arial" w:hAnsi="Arial"/>
          <w:sz w:val="22"/>
        </w:rPr>
        <w:t>VersammlungsstättenVO</w:t>
      </w:r>
      <w:proofErr w:type="spellEnd"/>
      <w:r w:rsidRPr="00000E67">
        <w:rPr>
          <w:rFonts w:ascii="Arial" w:hAnsi="Arial"/>
          <w:sz w:val="22"/>
        </w:rPr>
        <w:t xml:space="preserve"> werden alle 3 Jahre Überprüfungen gefordert. Da die Prüfer aber nach den Vorgaben der VDE prüfen, wird empfohlen, diese Überprüfungszeiträume anzuwenden. </w:t>
      </w:r>
    </w:p>
    <w:p w14:paraId="75C15387" w14:textId="653CD956" w:rsidR="00960761" w:rsidRDefault="00960761" w:rsidP="009F4430">
      <w:pPr>
        <w:autoSpaceDE w:val="0"/>
        <w:autoSpaceDN w:val="0"/>
        <w:adjustRightInd w:val="0"/>
        <w:spacing w:before="120"/>
        <w:rPr>
          <w:rFonts w:ascii="Arial" w:hAnsi="Arial" w:cs="Arial"/>
          <w:sz w:val="22"/>
          <w:szCs w:val="22"/>
        </w:rPr>
      </w:pPr>
      <w:r w:rsidRPr="00000E67">
        <w:rPr>
          <w:rFonts w:ascii="Arial" w:hAnsi="Arial" w:cs="Arial"/>
          <w:sz w:val="22"/>
          <w:szCs w:val="22"/>
        </w:rPr>
        <w:t xml:space="preserve">In Beiblatt 3 zur o.g. VDE-Vorschrift werden die größten Zeitabstände genannt. </w:t>
      </w:r>
      <w:r w:rsidR="00166CE0" w:rsidRPr="00000E67">
        <w:rPr>
          <w:rFonts w:ascii="Arial" w:hAnsi="Arial" w:cs="Arial"/>
          <w:sz w:val="22"/>
          <w:szCs w:val="22"/>
        </w:rPr>
        <w:t>Die Zeitabstände hängen von der Blitzschutzklasse ab, in die ein Gebäude eingeordnet ist. Die kirchlichen Gebäude werden meist in Klasse III eingeordnet. Bei diesen Gebäuden</w:t>
      </w:r>
      <w:r w:rsidRPr="00000E67">
        <w:rPr>
          <w:rFonts w:ascii="Arial" w:hAnsi="Arial" w:cs="Arial"/>
          <w:sz w:val="22"/>
          <w:szCs w:val="22"/>
        </w:rPr>
        <w:t xml:space="preserve"> wird </w:t>
      </w:r>
      <w:r>
        <w:rPr>
          <w:rFonts w:ascii="Arial" w:hAnsi="Arial" w:cs="Arial"/>
          <w:sz w:val="22"/>
          <w:szCs w:val="22"/>
        </w:rPr>
        <w:t>empfohlen, die vorgeschriebenen und installierten Blitzschutzanlagen in einem Zeitraum von 2 Jahren (Sichtprüfung) bzw. 4 Jahren (umfassende Prüfung) wiederkehrend prüfen zu lassen und dies auch zu dokumentieren.</w:t>
      </w:r>
    </w:p>
    <w:p w14:paraId="14AE5882" w14:textId="77777777" w:rsidR="00960761" w:rsidRDefault="00960761" w:rsidP="009F4430">
      <w:pPr>
        <w:autoSpaceDE w:val="0"/>
        <w:autoSpaceDN w:val="0"/>
        <w:adjustRightInd w:val="0"/>
        <w:spacing w:before="120"/>
        <w:rPr>
          <w:rFonts w:ascii="Arial" w:hAnsi="Arial" w:cs="Arial"/>
          <w:sz w:val="22"/>
          <w:szCs w:val="22"/>
        </w:rPr>
      </w:pPr>
      <w:r>
        <w:rPr>
          <w:rFonts w:ascii="Arial" w:hAnsi="Arial" w:cs="Arial"/>
          <w:sz w:val="22"/>
          <w:szCs w:val="22"/>
        </w:rPr>
        <w:t xml:space="preserve">Die </w:t>
      </w:r>
      <w:r w:rsidRPr="000D01E4">
        <w:rPr>
          <w:rFonts w:ascii="Arial" w:hAnsi="Arial" w:cs="Arial"/>
          <w:sz w:val="22"/>
          <w:szCs w:val="22"/>
        </w:rPr>
        <w:t>Installationen</w:t>
      </w:r>
      <w:r>
        <w:rPr>
          <w:rFonts w:ascii="Arial" w:hAnsi="Arial" w:cs="Arial"/>
          <w:sz w:val="22"/>
          <w:szCs w:val="22"/>
        </w:rPr>
        <w:t xml:space="preserve"> </w:t>
      </w:r>
      <w:r w:rsidRPr="000D01E4">
        <w:rPr>
          <w:rFonts w:ascii="Arial" w:hAnsi="Arial" w:cs="Arial"/>
          <w:sz w:val="22"/>
          <w:szCs w:val="22"/>
        </w:rPr>
        <w:t>und Prüfung</w:t>
      </w:r>
      <w:r>
        <w:rPr>
          <w:rFonts w:ascii="Arial" w:hAnsi="Arial" w:cs="Arial"/>
          <w:sz w:val="22"/>
          <w:szCs w:val="22"/>
        </w:rPr>
        <w:t xml:space="preserve"> an Blitzschutzsystemen dürfen </w:t>
      </w:r>
      <w:r w:rsidRPr="000D01E4">
        <w:rPr>
          <w:rFonts w:ascii="Arial" w:hAnsi="Arial" w:cs="Arial"/>
          <w:sz w:val="22"/>
          <w:szCs w:val="22"/>
        </w:rPr>
        <w:t xml:space="preserve">nur </w:t>
      </w:r>
      <w:r>
        <w:rPr>
          <w:rFonts w:ascii="Arial" w:hAnsi="Arial" w:cs="Arial"/>
          <w:sz w:val="22"/>
          <w:szCs w:val="22"/>
        </w:rPr>
        <w:t xml:space="preserve">fachlich </w:t>
      </w:r>
      <w:r w:rsidRPr="000D01E4">
        <w:rPr>
          <w:rFonts w:ascii="Arial" w:hAnsi="Arial" w:cs="Arial"/>
          <w:sz w:val="22"/>
          <w:szCs w:val="22"/>
        </w:rPr>
        <w:t>geeignete Firmen vornehmen</w:t>
      </w:r>
      <w:r>
        <w:rPr>
          <w:rFonts w:ascii="Arial" w:hAnsi="Arial" w:cs="Arial"/>
          <w:sz w:val="22"/>
          <w:szCs w:val="22"/>
        </w:rPr>
        <w:t xml:space="preserve">. </w:t>
      </w:r>
      <w:r w:rsidRPr="000D01E4">
        <w:rPr>
          <w:rFonts w:ascii="Arial" w:hAnsi="Arial" w:cs="Arial"/>
          <w:sz w:val="22"/>
          <w:szCs w:val="22"/>
        </w:rPr>
        <w:t xml:space="preserve">Wartungsverträge sind </w:t>
      </w:r>
      <w:r w:rsidR="004D55EE">
        <w:rPr>
          <w:rFonts w:ascii="Arial" w:hAnsi="Arial" w:cs="Arial"/>
          <w:sz w:val="22"/>
          <w:szCs w:val="22"/>
        </w:rPr>
        <w:t xml:space="preserve">regelmäßig </w:t>
      </w:r>
      <w:r w:rsidRPr="000D01E4">
        <w:rPr>
          <w:rFonts w:ascii="Arial" w:hAnsi="Arial" w:cs="Arial"/>
          <w:sz w:val="22"/>
          <w:szCs w:val="22"/>
        </w:rPr>
        <w:t xml:space="preserve">zu überprüfen und bei Bedarf neu zu vereinbaren oder </w:t>
      </w:r>
      <w:proofErr w:type="spellStart"/>
      <w:r w:rsidRPr="000D01E4">
        <w:rPr>
          <w:rFonts w:ascii="Arial" w:hAnsi="Arial" w:cs="Arial"/>
          <w:sz w:val="22"/>
          <w:szCs w:val="22"/>
        </w:rPr>
        <w:t>in</w:t>
      </w:r>
      <w:r w:rsidR="004D55EE">
        <w:rPr>
          <w:rFonts w:ascii="Arial" w:hAnsi="Arial" w:cs="Arial"/>
          <w:sz w:val="22"/>
          <w:szCs w:val="22"/>
        </w:rPr>
        <w:t xml:space="preserve"> </w:t>
      </w:r>
      <w:r w:rsidRPr="000D01E4">
        <w:rPr>
          <w:rFonts w:ascii="Arial" w:hAnsi="Arial" w:cs="Arial"/>
          <w:sz w:val="22"/>
          <w:szCs w:val="22"/>
        </w:rPr>
        <w:t>direkte</w:t>
      </w:r>
      <w:proofErr w:type="spellEnd"/>
      <w:r w:rsidR="004D55EE">
        <w:rPr>
          <w:rFonts w:ascii="Arial" w:hAnsi="Arial" w:cs="Arial"/>
          <w:sz w:val="22"/>
          <w:szCs w:val="22"/>
        </w:rPr>
        <w:t xml:space="preserve"> Aufträge</w:t>
      </w:r>
      <w:r w:rsidR="004D55EE" w:rsidRPr="004D55EE">
        <w:rPr>
          <w:rFonts w:ascii="Arial" w:hAnsi="Arial" w:cs="Arial"/>
          <w:sz w:val="22"/>
          <w:szCs w:val="22"/>
        </w:rPr>
        <w:t xml:space="preserve"> </w:t>
      </w:r>
      <w:r w:rsidR="004D55EE" w:rsidRPr="000D01E4">
        <w:rPr>
          <w:rFonts w:ascii="Arial" w:hAnsi="Arial" w:cs="Arial"/>
          <w:sz w:val="22"/>
          <w:szCs w:val="22"/>
        </w:rPr>
        <w:t>umzuwandeln</w:t>
      </w:r>
      <w:r w:rsidRPr="000D01E4">
        <w:rPr>
          <w:rFonts w:ascii="Arial" w:hAnsi="Arial" w:cs="Arial"/>
          <w:sz w:val="22"/>
          <w:szCs w:val="22"/>
        </w:rPr>
        <w:t>.</w:t>
      </w:r>
    </w:p>
    <w:p w14:paraId="7F862D71" w14:textId="1A11CE8F" w:rsidR="00960761" w:rsidRPr="000D01E4" w:rsidRDefault="00960761" w:rsidP="009F4430">
      <w:pPr>
        <w:pStyle w:val="Textkrper"/>
        <w:ind w:right="-143"/>
        <w:rPr>
          <w:rFonts w:ascii="Arial" w:hAnsi="Arial" w:cs="Arial"/>
          <w:sz w:val="22"/>
          <w:szCs w:val="22"/>
        </w:rPr>
      </w:pPr>
      <w:proofErr w:type="spellStart"/>
      <w:r w:rsidRPr="009F4430">
        <w:rPr>
          <w:rFonts w:ascii="Arial" w:hAnsi="Arial"/>
          <w:sz w:val="22"/>
        </w:rPr>
        <w:t>Läuteanlagen</w:t>
      </w:r>
      <w:proofErr w:type="spellEnd"/>
      <w:r>
        <w:rPr>
          <w:rFonts w:ascii="Arial" w:hAnsi="Arial" w:cs="Arial"/>
          <w:sz w:val="22"/>
          <w:szCs w:val="22"/>
        </w:rPr>
        <w:t xml:space="preserve"> in Kirchtürmen müssen an den</w:t>
      </w:r>
      <w:r w:rsidR="007B31ED">
        <w:rPr>
          <w:rFonts w:ascii="Arial" w:hAnsi="Arial" w:cs="Arial"/>
          <w:sz w:val="22"/>
          <w:szCs w:val="22"/>
        </w:rPr>
        <w:t xml:space="preserve"> inneren</w:t>
      </w:r>
      <w:r>
        <w:rPr>
          <w:rFonts w:ascii="Arial" w:hAnsi="Arial" w:cs="Arial"/>
          <w:sz w:val="22"/>
          <w:szCs w:val="22"/>
        </w:rPr>
        <w:t xml:space="preserve"> Potentialausgleich</w:t>
      </w:r>
      <w:r w:rsidR="007B31ED">
        <w:rPr>
          <w:rFonts w:ascii="Arial" w:hAnsi="Arial" w:cs="Arial"/>
          <w:sz w:val="22"/>
          <w:szCs w:val="22"/>
        </w:rPr>
        <w:t xml:space="preserve"> angeschlossen werden.</w:t>
      </w:r>
      <w:r>
        <w:rPr>
          <w:rFonts w:ascii="Arial" w:hAnsi="Arial" w:cs="Arial"/>
          <w:sz w:val="22"/>
          <w:szCs w:val="22"/>
        </w:rPr>
        <w:t xml:space="preserve">  </w:t>
      </w:r>
      <w:r w:rsidR="007B31ED">
        <w:rPr>
          <w:rFonts w:ascii="Arial" w:hAnsi="Arial" w:cs="Arial"/>
          <w:sz w:val="22"/>
          <w:szCs w:val="22"/>
        </w:rPr>
        <w:t xml:space="preserve"> Sie dürfen keine Verbindung mit dem</w:t>
      </w:r>
      <w:r>
        <w:rPr>
          <w:rFonts w:ascii="Arial" w:hAnsi="Arial" w:cs="Arial"/>
          <w:sz w:val="22"/>
          <w:szCs w:val="22"/>
        </w:rPr>
        <w:t xml:space="preserve"> äußeren Blitzschutz </w:t>
      </w:r>
      <w:r w:rsidR="007B31ED">
        <w:rPr>
          <w:rFonts w:ascii="Arial" w:hAnsi="Arial" w:cs="Arial"/>
          <w:sz w:val="22"/>
          <w:szCs w:val="22"/>
        </w:rPr>
        <w:t>haben</w:t>
      </w:r>
      <w:r>
        <w:rPr>
          <w:rFonts w:ascii="Arial" w:hAnsi="Arial" w:cs="Arial"/>
          <w:sz w:val="22"/>
          <w:szCs w:val="22"/>
        </w:rPr>
        <w:t>.</w:t>
      </w:r>
    </w:p>
    <w:p w14:paraId="598A4D6C" w14:textId="77777777" w:rsidR="00960761" w:rsidRDefault="00960761" w:rsidP="00330467">
      <w:pPr>
        <w:numPr>
          <w:ilvl w:val="0"/>
          <w:numId w:val="6"/>
        </w:numPr>
        <w:tabs>
          <w:tab w:val="clear" w:pos="360"/>
          <w:tab w:val="num" w:pos="1068"/>
        </w:tabs>
        <w:spacing w:before="120"/>
        <w:ind w:left="1066" w:hanging="357"/>
        <w:rPr>
          <w:rFonts w:ascii="Arial" w:hAnsi="Arial"/>
          <w:sz w:val="22"/>
        </w:rPr>
      </w:pPr>
      <w:r>
        <w:rPr>
          <w:rFonts w:ascii="Arial" w:hAnsi="Arial"/>
          <w:sz w:val="22"/>
        </w:rPr>
        <w:t>Prüfberichte durchgehen und vor Ort kontrollieren. Prüfungen dokumentieren</w:t>
      </w:r>
    </w:p>
    <w:p w14:paraId="29C90E5D" w14:textId="77777777" w:rsidR="00960761" w:rsidRDefault="00960761" w:rsidP="00330467">
      <w:pPr>
        <w:numPr>
          <w:ilvl w:val="0"/>
          <w:numId w:val="6"/>
        </w:numPr>
        <w:tabs>
          <w:tab w:val="clear" w:pos="360"/>
          <w:tab w:val="num" w:pos="1068"/>
        </w:tabs>
        <w:ind w:left="1068"/>
        <w:rPr>
          <w:rFonts w:ascii="Arial" w:hAnsi="Arial"/>
          <w:sz w:val="22"/>
        </w:rPr>
      </w:pPr>
      <w:r>
        <w:rPr>
          <w:rFonts w:ascii="Arial" w:hAnsi="Arial"/>
          <w:sz w:val="22"/>
        </w:rPr>
        <w:t>Für Erweiterungen und Ergänzungen sich ausdrücklich eine vorherige Genehmigung durch den Gebäudeeigentümer vorbehalten.</w:t>
      </w:r>
    </w:p>
    <w:p w14:paraId="2138CF5E" w14:textId="77777777" w:rsidR="006F28AD" w:rsidRDefault="006F28AD" w:rsidP="006F28AD">
      <w:pPr>
        <w:rPr>
          <w:rFonts w:ascii="Arial" w:hAnsi="Arial"/>
          <w:sz w:val="22"/>
        </w:rPr>
      </w:pPr>
    </w:p>
    <w:p w14:paraId="1B780ADD" w14:textId="77777777" w:rsidR="00C52518" w:rsidRPr="00111A18" w:rsidRDefault="00C52518" w:rsidP="00330467">
      <w:pPr>
        <w:numPr>
          <w:ilvl w:val="0"/>
          <w:numId w:val="40"/>
        </w:numPr>
        <w:rPr>
          <w:rFonts w:ascii="Arial" w:hAnsi="Arial"/>
          <w:b/>
          <w:sz w:val="22"/>
          <w:u w:val="single"/>
        </w:rPr>
      </w:pPr>
      <w:r>
        <w:rPr>
          <w:rFonts w:ascii="Arial" w:hAnsi="Arial"/>
          <w:b/>
          <w:sz w:val="22"/>
          <w:u w:val="single"/>
        </w:rPr>
        <w:t>Lüftung und Heizung</w:t>
      </w:r>
    </w:p>
    <w:p w14:paraId="67457F39" w14:textId="77777777" w:rsidR="00504842" w:rsidRDefault="00504842" w:rsidP="00C52518">
      <w:pPr>
        <w:rPr>
          <w:rFonts w:ascii="Arial" w:hAnsi="Arial"/>
          <w:sz w:val="22"/>
        </w:rPr>
      </w:pPr>
      <w:r>
        <w:rPr>
          <w:rFonts w:ascii="Arial" w:hAnsi="Arial"/>
          <w:sz w:val="22"/>
        </w:rPr>
        <w:t xml:space="preserve">Genutzte Räume müssen regelmäßig gelüftet werden. Durch die Nutzung entstehende Gerüche, Kohlendioxyd und Wasserdampf müssen abgeführt werden. Die relative Luftfeuchtigkeit hängt </w:t>
      </w:r>
      <w:r w:rsidR="006D38DF">
        <w:rPr>
          <w:rFonts w:ascii="Arial" w:hAnsi="Arial"/>
          <w:sz w:val="22"/>
        </w:rPr>
        <w:t xml:space="preserve">dabei </w:t>
      </w:r>
      <w:r>
        <w:rPr>
          <w:rFonts w:ascii="Arial" w:hAnsi="Arial"/>
          <w:sz w:val="22"/>
        </w:rPr>
        <w:t xml:space="preserve">von der Raumtemperatur ab. Je stärker ein </w:t>
      </w:r>
      <w:r w:rsidR="00316F43">
        <w:rPr>
          <w:rFonts w:ascii="Arial" w:hAnsi="Arial"/>
          <w:sz w:val="22"/>
        </w:rPr>
        <w:t xml:space="preserve">ungelüfteter </w:t>
      </w:r>
      <w:r>
        <w:rPr>
          <w:rFonts w:ascii="Arial" w:hAnsi="Arial"/>
          <w:sz w:val="22"/>
        </w:rPr>
        <w:t>Raum aufgeheizt wird, desto niedriger wird die relative Luftfeuchtigkeit.</w:t>
      </w:r>
    </w:p>
    <w:p w14:paraId="702E9DB9" w14:textId="18A24145" w:rsidR="00504842" w:rsidRDefault="00504842">
      <w:pPr>
        <w:rPr>
          <w:rFonts w:ascii="Arial" w:hAnsi="Arial"/>
          <w:sz w:val="22"/>
        </w:rPr>
      </w:pPr>
      <w:r>
        <w:rPr>
          <w:rFonts w:ascii="Arial" w:hAnsi="Arial"/>
          <w:sz w:val="22"/>
        </w:rPr>
        <w:t xml:space="preserve">Für hölzerne Ausstattungen, Orgeln und Kunstwerke entstehen dabei Gefahren, da Holz je nach Luftfeuchte quillt und schwindet. Um </w:t>
      </w:r>
      <w:r w:rsidR="006D38DF">
        <w:rPr>
          <w:rFonts w:ascii="Arial" w:hAnsi="Arial"/>
          <w:sz w:val="22"/>
        </w:rPr>
        <w:t xml:space="preserve">historisch bedeutsame und häufig sehr wertvolle </w:t>
      </w:r>
      <w:r>
        <w:rPr>
          <w:rFonts w:ascii="Arial" w:hAnsi="Arial"/>
          <w:sz w:val="22"/>
        </w:rPr>
        <w:lastRenderedPageBreak/>
        <w:t xml:space="preserve">Ausstattungsgegenstände zu schonen, sollten Heizungsregelungen installiert werden, die ein langsames Auf- und </w:t>
      </w:r>
      <w:proofErr w:type="spellStart"/>
      <w:r>
        <w:rPr>
          <w:rFonts w:ascii="Arial" w:hAnsi="Arial"/>
          <w:sz w:val="22"/>
        </w:rPr>
        <w:t>Abheizen</w:t>
      </w:r>
      <w:proofErr w:type="spellEnd"/>
      <w:r>
        <w:rPr>
          <w:rFonts w:ascii="Arial" w:hAnsi="Arial"/>
          <w:sz w:val="22"/>
        </w:rPr>
        <w:t xml:space="preserve"> sicherstellen</w:t>
      </w:r>
      <w:r w:rsidR="00015756">
        <w:rPr>
          <w:rFonts w:ascii="Arial" w:hAnsi="Arial"/>
          <w:sz w:val="22"/>
        </w:rPr>
        <w:t xml:space="preserve"> (s.u., Kirchen)</w:t>
      </w:r>
      <w:r>
        <w:rPr>
          <w:rFonts w:ascii="Arial" w:hAnsi="Arial"/>
          <w:sz w:val="22"/>
        </w:rPr>
        <w:t>.</w:t>
      </w:r>
    </w:p>
    <w:p w14:paraId="4765B140" w14:textId="77777777" w:rsidR="00504842" w:rsidRDefault="00504842">
      <w:pPr>
        <w:rPr>
          <w:rFonts w:ascii="Arial" w:hAnsi="Arial"/>
          <w:sz w:val="22"/>
        </w:rPr>
      </w:pPr>
    </w:p>
    <w:p w14:paraId="234DC595" w14:textId="5D777C8A" w:rsidR="00504842" w:rsidRDefault="00504842">
      <w:pPr>
        <w:rPr>
          <w:rFonts w:ascii="Arial" w:hAnsi="Arial"/>
          <w:sz w:val="22"/>
        </w:rPr>
      </w:pPr>
      <w:r>
        <w:rPr>
          <w:rFonts w:ascii="Arial" w:hAnsi="Arial"/>
          <w:sz w:val="22"/>
        </w:rPr>
        <w:t>Um eine Heizungsanlage möglichst energiesparend betreiben zu können</w:t>
      </w:r>
      <w:r w:rsidR="00015756">
        <w:rPr>
          <w:rFonts w:ascii="Arial" w:hAnsi="Arial"/>
          <w:sz w:val="22"/>
        </w:rPr>
        <w:t>,</w:t>
      </w:r>
      <w:r>
        <w:rPr>
          <w:rFonts w:ascii="Arial" w:hAnsi="Arial"/>
          <w:sz w:val="22"/>
        </w:rPr>
        <w:t xml:space="preserve"> sollten folgende Punkte beachtet werden:</w:t>
      </w:r>
    </w:p>
    <w:p w14:paraId="79A1BD17" w14:textId="1CA60B6B" w:rsidR="00504842" w:rsidRDefault="00504842" w:rsidP="00330467">
      <w:pPr>
        <w:numPr>
          <w:ilvl w:val="0"/>
          <w:numId w:val="28"/>
        </w:numPr>
        <w:tabs>
          <w:tab w:val="clear" w:pos="360"/>
          <w:tab w:val="num" w:pos="1068"/>
        </w:tabs>
        <w:ind w:left="1068"/>
        <w:rPr>
          <w:rFonts w:ascii="Arial" w:hAnsi="Arial"/>
          <w:sz w:val="22"/>
        </w:rPr>
      </w:pPr>
      <w:r>
        <w:rPr>
          <w:rFonts w:ascii="Arial" w:hAnsi="Arial"/>
          <w:sz w:val="22"/>
        </w:rPr>
        <w:t>Heizkessel richtig bemessen, zu große Kessel arbeiten unwirtschaftlich</w:t>
      </w:r>
      <w:r w:rsidR="00015756">
        <w:rPr>
          <w:rFonts w:ascii="Arial" w:hAnsi="Arial"/>
          <w:sz w:val="22"/>
        </w:rPr>
        <w:t>.</w:t>
      </w:r>
    </w:p>
    <w:p w14:paraId="4DF83E67" w14:textId="77777777" w:rsidR="00504842" w:rsidRDefault="00504842" w:rsidP="00330467">
      <w:pPr>
        <w:numPr>
          <w:ilvl w:val="0"/>
          <w:numId w:val="28"/>
        </w:numPr>
        <w:tabs>
          <w:tab w:val="clear" w:pos="360"/>
          <w:tab w:val="num" w:pos="1068"/>
        </w:tabs>
        <w:ind w:left="1068"/>
        <w:rPr>
          <w:rFonts w:ascii="Arial" w:hAnsi="Arial"/>
          <w:sz w:val="22"/>
        </w:rPr>
      </w:pPr>
      <w:r>
        <w:rPr>
          <w:rFonts w:ascii="Arial" w:hAnsi="Arial"/>
          <w:sz w:val="22"/>
        </w:rPr>
        <w:t xml:space="preserve">Außentemperatur- und zeitabhängige Regelung des Kessels und der Heizkreise. Die Zeiten regelmäßig </w:t>
      </w:r>
      <w:r w:rsidR="00316F43">
        <w:rPr>
          <w:rFonts w:ascii="Arial" w:hAnsi="Arial"/>
          <w:sz w:val="22"/>
        </w:rPr>
        <w:t>prüfen und der Nutzung an</w:t>
      </w:r>
      <w:r>
        <w:rPr>
          <w:rFonts w:ascii="Arial" w:hAnsi="Arial"/>
          <w:sz w:val="22"/>
        </w:rPr>
        <w:t>passen.</w:t>
      </w:r>
      <w:r w:rsidR="00316F43">
        <w:rPr>
          <w:rFonts w:ascii="Arial" w:hAnsi="Arial"/>
          <w:sz w:val="22"/>
        </w:rPr>
        <w:t xml:space="preserve"> Einfach bedienbare Steuerungen</w:t>
      </w:r>
      <w:r w:rsidR="00F7753E">
        <w:rPr>
          <w:rFonts w:ascii="Arial" w:hAnsi="Arial"/>
          <w:sz w:val="22"/>
        </w:rPr>
        <w:t>!</w:t>
      </w:r>
    </w:p>
    <w:p w14:paraId="477EC13F" w14:textId="63B59D0C" w:rsidR="00504842" w:rsidRDefault="00504842" w:rsidP="00330467">
      <w:pPr>
        <w:numPr>
          <w:ilvl w:val="0"/>
          <w:numId w:val="28"/>
        </w:numPr>
        <w:tabs>
          <w:tab w:val="clear" w:pos="360"/>
          <w:tab w:val="num" w:pos="1068"/>
        </w:tabs>
        <w:ind w:left="1068"/>
        <w:rPr>
          <w:rFonts w:ascii="Arial" w:hAnsi="Arial"/>
          <w:sz w:val="22"/>
        </w:rPr>
      </w:pPr>
      <w:r>
        <w:rPr>
          <w:rFonts w:ascii="Arial" w:hAnsi="Arial"/>
          <w:sz w:val="22"/>
        </w:rPr>
        <w:t>Thermostatventile an Heizkörpern montieren</w:t>
      </w:r>
      <w:r w:rsidR="00015756">
        <w:rPr>
          <w:rFonts w:ascii="Arial" w:hAnsi="Arial"/>
          <w:sz w:val="22"/>
        </w:rPr>
        <w:t>.</w:t>
      </w:r>
    </w:p>
    <w:p w14:paraId="64C860D5" w14:textId="0B8A6885" w:rsidR="00504842" w:rsidRDefault="00504842" w:rsidP="00330467">
      <w:pPr>
        <w:numPr>
          <w:ilvl w:val="0"/>
          <w:numId w:val="28"/>
        </w:numPr>
        <w:tabs>
          <w:tab w:val="clear" w:pos="360"/>
          <w:tab w:val="num" w:pos="1068"/>
        </w:tabs>
        <w:ind w:left="1068"/>
        <w:rPr>
          <w:rFonts w:ascii="Arial" w:hAnsi="Arial"/>
          <w:sz w:val="22"/>
        </w:rPr>
      </w:pPr>
      <w:r>
        <w:rPr>
          <w:rFonts w:ascii="Arial" w:hAnsi="Arial"/>
          <w:sz w:val="22"/>
        </w:rPr>
        <w:t xml:space="preserve">Gebäude und Räume nur </w:t>
      </w:r>
      <w:r w:rsidR="00E7612F">
        <w:rPr>
          <w:rFonts w:ascii="Arial" w:hAnsi="Arial"/>
          <w:sz w:val="22"/>
        </w:rPr>
        <w:t>aufheizen,</w:t>
      </w:r>
      <w:r>
        <w:rPr>
          <w:rFonts w:ascii="Arial" w:hAnsi="Arial"/>
          <w:sz w:val="22"/>
        </w:rPr>
        <w:t xml:space="preserve"> soweit dies erforderlich ist. Bei Nichtbenutzung Temperatur absenken</w:t>
      </w:r>
      <w:r w:rsidR="00015756">
        <w:rPr>
          <w:rFonts w:ascii="Arial" w:hAnsi="Arial"/>
          <w:sz w:val="22"/>
        </w:rPr>
        <w:t xml:space="preserve"> (siehe unten)</w:t>
      </w:r>
      <w:r>
        <w:rPr>
          <w:rFonts w:ascii="Arial" w:hAnsi="Arial"/>
          <w:sz w:val="22"/>
        </w:rPr>
        <w:t>.</w:t>
      </w:r>
    </w:p>
    <w:p w14:paraId="7637A823" w14:textId="48308B2E" w:rsidR="009D57AF" w:rsidRDefault="00504842" w:rsidP="00330467">
      <w:pPr>
        <w:numPr>
          <w:ilvl w:val="0"/>
          <w:numId w:val="28"/>
        </w:numPr>
        <w:tabs>
          <w:tab w:val="clear" w:pos="360"/>
          <w:tab w:val="num" w:pos="1068"/>
        </w:tabs>
        <w:ind w:left="1068"/>
        <w:rPr>
          <w:rFonts w:ascii="Arial" w:hAnsi="Arial"/>
          <w:sz w:val="22"/>
        </w:rPr>
      </w:pPr>
      <w:r w:rsidRPr="009D57AF">
        <w:rPr>
          <w:rFonts w:ascii="Arial" w:hAnsi="Arial"/>
          <w:sz w:val="22"/>
        </w:rPr>
        <w:t>Kurzes und kräftiges Lüften ist energiesparender</w:t>
      </w:r>
      <w:r w:rsidR="00E11A98" w:rsidRPr="009D57AF">
        <w:rPr>
          <w:rFonts w:ascii="Arial" w:hAnsi="Arial"/>
          <w:sz w:val="22"/>
        </w:rPr>
        <w:t xml:space="preserve"> als Dauerlüften</w:t>
      </w:r>
      <w:r w:rsidR="00015756">
        <w:rPr>
          <w:rFonts w:ascii="Arial" w:hAnsi="Arial"/>
          <w:sz w:val="22"/>
        </w:rPr>
        <w:t>.</w:t>
      </w:r>
    </w:p>
    <w:p w14:paraId="503A41F9" w14:textId="77777777" w:rsidR="00504842" w:rsidRPr="009D57AF" w:rsidRDefault="00504842" w:rsidP="00330467">
      <w:pPr>
        <w:numPr>
          <w:ilvl w:val="0"/>
          <w:numId w:val="28"/>
        </w:numPr>
        <w:tabs>
          <w:tab w:val="clear" w:pos="360"/>
          <w:tab w:val="num" w:pos="1068"/>
        </w:tabs>
        <w:ind w:left="1068"/>
        <w:rPr>
          <w:rFonts w:ascii="Arial" w:hAnsi="Arial"/>
          <w:sz w:val="22"/>
        </w:rPr>
      </w:pPr>
      <w:r w:rsidRPr="009D57AF">
        <w:rPr>
          <w:rFonts w:ascii="Arial" w:hAnsi="Arial"/>
          <w:sz w:val="22"/>
        </w:rPr>
        <w:t>Heizungsanlagen jährlich prüfen und warten lassen (Kessel reinigen, Filter prüfen, Brenner und Regelanlagen einstellen).</w:t>
      </w:r>
      <w:r w:rsidRPr="009D57AF">
        <w:rPr>
          <w:rFonts w:ascii="Arial" w:hAnsi="Arial"/>
          <w:sz w:val="22"/>
        </w:rPr>
        <w:br/>
        <w:t>Der Schornsteinfeger prüft nur die Abgaswerte.</w:t>
      </w:r>
    </w:p>
    <w:p w14:paraId="6601BFA7" w14:textId="77777777" w:rsidR="00504842" w:rsidRDefault="00504842" w:rsidP="00330467">
      <w:pPr>
        <w:numPr>
          <w:ilvl w:val="0"/>
          <w:numId w:val="28"/>
        </w:numPr>
        <w:tabs>
          <w:tab w:val="clear" w:pos="360"/>
          <w:tab w:val="num" w:pos="1068"/>
        </w:tabs>
        <w:ind w:left="1068"/>
        <w:rPr>
          <w:rFonts w:ascii="Arial" w:hAnsi="Arial"/>
          <w:sz w:val="22"/>
        </w:rPr>
      </w:pPr>
      <w:r>
        <w:rPr>
          <w:rFonts w:ascii="Arial" w:hAnsi="Arial"/>
          <w:sz w:val="22"/>
        </w:rPr>
        <w:t>Information und Schulung (techn</w:t>
      </w:r>
      <w:r w:rsidR="006D38DF">
        <w:rPr>
          <w:rFonts w:ascii="Arial" w:hAnsi="Arial"/>
          <w:sz w:val="22"/>
        </w:rPr>
        <w:t>ische</w:t>
      </w:r>
      <w:r>
        <w:rPr>
          <w:rFonts w:ascii="Arial" w:hAnsi="Arial"/>
          <w:sz w:val="22"/>
        </w:rPr>
        <w:t xml:space="preserve"> Einweisung) des Bedienungspersonals (Mesner, Hausmeister, Kinderg</w:t>
      </w:r>
      <w:r w:rsidR="00E3145A">
        <w:rPr>
          <w:rFonts w:ascii="Arial" w:hAnsi="Arial"/>
          <w:sz w:val="22"/>
        </w:rPr>
        <w:t>a</w:t>
      </w:r>
      <w:r>
        <w:rPr>
          <w:rFonts w:ascii="Arial" w:hAnsi="Arial"/>
          <w:sz w:val="22"/>
        </w:rPr>
        <w:t>rt</w:t>
      </w:r>
      <w:r w:rsidR="00E3145A">
        <w:rPr>
          <w:rFonts w:ascii="Arial" w:hAnsi="Arial"/>
          <w:sz w:val="22"/>
        </w:rPr>
        <w:t>enpersonal</w:t>
      </w:r>
      <w:r>
        <w:rPr>
          <w:rFonts w:ascii="Arial" w:hAnsi="Arial"/>
          <w:sz w:val="22"/>
        </w:rPr>
        <w:t>)</w:t>
      </w:r>
    </w:p>
    <w:p w14:paraId="6C224D78" w14:textId="3BB2D4DD" w:rsidR="00504842" w:rsidRDefault="00504842" w:rsidP="00330467">
      <w:pPr>
        <w:numPr>
          <w:ilvl w:val="0"/>
          <w:numId w:val="28"/>
        </w:numPr>
        <w:tabs>
          <w:tab w:val="clear" w:pos="360"/>
          <w:tab w:val="num" w:pos="1068"/>
        </w:tabs>
        <w:ind w:left="1068"/>
        <w:rPr>
          <w:rFonts w:ascii="Arial" w:hAnsi="Arial"/>
          <w:sz w:val="22"/>
        </w:rPr>
      </w:pPr>
      <w:r>
        <w:rPr>
          <w:rFonts w:ascii="Arial" w:hAnsi="Arial"/>
          <w:sz w:val="22"/>
        </w:rPr>
        <w:t xml:space="preserve">Regelmäßige Überwachung </w:t>
      </w:r>
      <w:r w:rsidR="00BD5125">
        <w:rPr>
          <w:rFonts w:ascii="Arial" w:hAnsi="Arial"/>
          <w:sz w:val="22"/>
        </w:rPr>
        <w:t xml:space="preserve">und Dokumentation </w:t>
      </w:r>
      <w:r>
        <w:rPr>
          <w:rFonts w:ascii="Arial" w:hAnsi="Arial"/>
          <w:sz w:val="22"/>
        </w:rPr>
        <w:t>des Energieverbrauchs</w:t>
      </w:r>
      <w:r w:rsidR="00015756">
        <w:rPr>
          <w:rFonts w:ascii="Arial" w:hAnsi="Arial"/>
          <w:sz w:val="22"/>
        </w:rPr>
        <w:t>.</w:t>
      </w:r>
    </w:p>
    <w:p w14:paraId="6F5F817B" w14:textId="34BAEB4A" w:rsidR="00E773F9" w:rsidRPr="00F279CC" w:rsidRDefault="004E1EE2" w:rsidP="00015756">
      <w:pPr>
        <w:rPr>
          <w:rFonts w:ascii="Arial" w:hAnsi="Arial"/>
          <w:sz w:val="22"/>
          <w:u w:val="single"/>
        </w:rPr>
      </w:pPr>
      <w:r w:rsidRPr="00F279CC">
        <w:rPr>
          <w:rFonts w:ascii="Arial" w:hAnsi="Arial"/>
          <w:sz w:val="22"/>
          <w:u w:val="single"/>
        </w:rPr>
        <w:t xml:space="preserve">Hinweis: </w:t>
      </w:r>
      <w:r w:rsidR="00015756">
        <w:rPr>
          <w:rFonts w:ascii="Arial" w:hAnsi="Arial"/>
          <w:sz w:val="22"/>
          <w:u w:val="single"/>
        </w:rPr>
        <w:t>Ab</w:t>
      </w:r>
      <w:r w:rsidR="00015756" w:rsidRPr="00F279CC">
        <w:rPr>
          <w:rFonts w:ascii="Arial" w:hAnsi="Arial"/>
          <w:sz w:val="22"/>
          <w:u w:val="single"/>
        </w:rPr>
        <w:t xml:space="preserve"> </w:t>
      </w:r>
      <w:r w:rsidR="00E773F9" w:rsidRPr="00F279CC">
        <w:rPr>
          <w:rFonts w:ascii="Arial" w:hAnsi="Arial"/>
          <w:sz w:val="22"/>
          <w:u w:val="single"/>
        </w:rPr>
        <w:t xml:space="preserve">01.01.2024 </w:t>
      </w:r>
      <w:r w:rsidR="00015756">
        <w:rPr>
          <w:rFonts w:ascii="Arial" w:hAnsi="Arial"/>
          <w:sz w:val="22"/>
          <w:u w:val="single"/>
        </w:rPr>
        <w:t>gilt</w:t>
      </w:r>
      <w:r w:rsidR="00015756" w:rsidRPr="00F279CC">
        <w:rPr>
          <w:rFonts w:ascii="Arial" w:hAnsi="Arial"/>
          <w:sz w:val="22"/>
          <w:u w:val="single"/>
        </w:rPr>
        <w:t xml:space="preserve"> </w:t>
      </w:r>
      <w:r w:rsidR="00E773F9" w:rsidRPr="00F279CC">
        <w:rPr>
          <w:rFonts w:ascii="Arial" w:hAnsi="Arial"/>
          <w:sz w:val="22"/>
          <w:u w:val="single"/>
        </w:rPr>
        <w:t>das Klimaschutzgesetz der Landeskirche, welches den Einbau von Heizungen untersagt, die mit fossilen Energieträgern betrieben werden.</w:t>
      </w:r>
    </w:p>
    <w:p w14:paraId="7B02F2B2" w14:textId="77777777" w:rsidR="00963D30" w:rsidRDefault="00963D30">
      <w:pPr>
        <w:rPr>
          <w:rFonts w:ascii="Arial" w:hAnsi="Arial"/>
          <w:b/>
          <w:sz w:val="22"/>
          <w:u w:val="single"/>
        </w:rPr>
      </w:pPr>
    </w:p>
    <w:p w14:paraId="3B258B7A" w14:textId="77777777" w:rsidR="00504842" w:rsidRPr="00F66216" w:rsidRDefault="006D5E34">
      <w:pPr>
        <w:rPr>
          <w:rFonts w:ascii="Arial" w:hAnsi="Arial"/>
          <w:b/>
          <w:sz w:val="22"/>
          <w:u w:val="single"/>
        </w:rPr>
      </w:pPr>
      <w:r w:rsidRPr="00F66216">
        <w:rPr>
          <w:rFonts w:ascii="Arial" w:hAnsi="Arial"/>
          <w:b/>
          <w:sz w:val="22"/>
          <w:u w:val="single"/>
        </w:rPr>
        <w:t>Heizen in Kirchen</w:t>
      </w:r>
    </w:p>
    <w:p w14:paraId="2A64A80E" w14:textId="5572CB94" w:rsidR="00504842" w:rsidRDefault="00504842">
      <w:pPr>
        <w:rPr>
          <w:rFonts w:ascii="Arial" w:hAnsi="Arial"/>
          <w:sz w:val="22"/>
        </w:rPr>
      </w:pPr>
      <w:r>
        <w:rPr>
          <w:rFonts w:ascii="Arial" w:hAnsi="Arial"/>
          <w:sz w:val="22"/>
        </w:rPr>
        <w:t xml:space="preserve">Die Beheizung von Kirchen ist für jeden Einzelfall zu prüfen. Die Art der Beheizung hängt </w:t>
      </w:r>
      <w:r w:rsidR="00FA5901">
        <w:rPr>
          <w:rFonts w:ascii="Arial" w:hAnsi="Arial"/>
          <w:sz w:val="22"/>
        </w:rPr>
        <w:t xml:space="preserve">v.a. </w:t>
      </w:r>
      <w:r>
        <w:rPr>
          <w:rFonts w:ascii="Arial" w:hAnsi="Arial"/>
          <w:sz w:val="22"/>
        </w:rPr>
        <w:t xml:space="preserve">von der Nutzung, den Anforderungen </w:t>
      </w:r>
      <w:r w:rsidR="006D38DF">
        <w:rPr>
          <w:rFonts w:ascii="Arial" w:hAnsi="Arial"/>
          <w:sz w:val="22"/>
        </w:rPr>
        <w:t xml:space="preserve">des </w:t>
      </w:r>
      <w:r w:rsidR="00015756">
        <w:rPr>
          <w:rFonts w:ascii="Arial" w:hAnsi="Arial"/>
          <w:sz w:val="22"/>
        </w:rPr>
        <w:t>(</w:t>
      </w:r>
      <w:r w:rsidR="006D38DF">
        <w:rPr>
          <w:rFonts w:ascii="Arial" w:hAnsi="Arial"/>
          <w:sz w:val="22"/>
        </w:rPr>
        <w:t>historischen</w:t>
      </w:r>
      <w:r w:rsidR="00015756">
        <w:rPr>
          <w:rFonts w:ascii="Arial" w:hAnsi="Arial"/>
          <w:sz w:val="22"/>
        </w:rPr>
        <w:t>)</w:t>
      </w:r>
      <w:r w:rsidR="006D38DF">
        <w:rPr>
          <w:rFonts w:ascii="Arial" w:hAnsi="Arial"/>
          <w:sz w:val="22"/>
        </w:rPr>
        <w:t xml:space="preserve"> Kirchenraums und seiner</w:t>
      </w:r>
      <w:r>
        <w:rPr>
          <w:rFonts w:ascii="Arial" w:hAnsi="Arial"/>
          <w:sz w:val="22"/>
        </w:rPr>
        <w:t xml:space="preserve"> Ausstattung </w:t>
      </w:r>
      <w:r w:rsidR="00F7753E">
        <w:rPr>
          <w:rFonts w:ascii="Arial" w:hAnsi="Arial"/>
          <w:sz w:val="22"/>
        </w:rPr>
        <w:t>sowie</w:t>
      </w:r>
      <w:r>
        <w:rPr>
          <w:rFonts w:ascii="Arial" w:hAnsi="Arial"/>
          <w:sz w:val="22"/>
        </w:rPr>
        <w:t xml:space="preserve"> dem Heizsystem ab. Je geringer die Hei</w:t>
      </w:r>
      <w:r w:rsidR="00F7753E">
        <w:rPr>
          <w:rFonts w:ascii="Arial" w:hAnsi="Arial"/>
          <w:sz w:val="22"/>
        </w:rPr>
        <w:t>zbelastung von Kirchenräumen, desto</w:t>
      </w:r>
      <w:r>
        <w:rPr>
          <w:rFonts w:ascii="Arial" w:hAnsi="Arial"/>
          <w:sz w:val="22"/>
        </w:rPr>
        <w:t xml:space="preserve"> geringer die Einflüsse auf die </w:t>
      </w:r>
      <w:r w:rsidR="00F7753E">
        <w:rPr>
          <w:rFonts w:ascii="Arial" w:hAnsi="Arial"/>
          <w:sz w:val="22"/>
        </w:rPr>
        <w:t xml:space="preserve">Ausstattung, </w:t>
      </w:r>
      <w:r>
        <w:rPr>
          <w:rFonts w:ascii="Arial" w:hAnsi="Arial"/>
          <w:sz w:val="22"/>
        </w:rPr>
        <w:t xml:space="preserve">Kunstwerke, Wandmalereien </w:t>
      </w:r>
      <w:r w:rsidR="00F7753E">
        <w:rPr>
          <w:rFonts w:ascii="Arial" w:hAnsi="Arial"/>
          <w:sz w:val="22"/>
        </w:rPr>
        <w:t>und</w:t>
      </w:r>
      <w:r>
        <w:rPr>
          <w:rFonts w:ascii="Arial" w:hAnsi="Arial"/>
          <w:sz w:val="22"/>
        </w:rPr>
        <w:t xml:space="preserve"> Orgel. </w:t>
      </w:r>
      <w:r w:rsidR="00015756">
        <w:rPr>
          <w:rFonts w:ascii="Arial" w:hAnsi="Arial"/>
          <w:sz w:val="22"/>
        </w:rPr>
        <w:t>Auch für Kirchenheizungen gelten die o.g. Vorgaben des Klimaschutzgesetzes.</w:t>
      </w:r>
    </w:p>
    <w:p w14:paraId="728FE7AA" w14:textId="77777777"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 xml:space="preserve">Raumtemperatur so niedrig wie möglich, aber nicht höher als + 16° C vorsehen. (Es ist dabei zu bedenken, dass pro Erhöhung um 1° C eine Erhöhung der Heizkosten um </w:t>
      </w:r>
      <w:r w:rsidR="002D3EFC">
        <w:rPr>
          <w:rFonts w:ascii="Arial" w:hAnsi="Arial"/>
          <w:sz w:val="22"/>
        </w:rPr>
        <w:t xml:space="preserve">rund </w:t>
      </w:r>
      <w:r>
        <w:rPr>
          <w:rFonts w:ascii="Arial" w:hAnsi="Arial"/>
          <w:sz w:val="22"/>
        </w:rPr>
        <w:t>6% erfolgt.)</w:t>
      </w:r>
    </w:p>
    <w:p w14:paraId="15B76902" w14:textId="77777777"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Bei Raumheizungen muss eine Aufheizautomatik eingebaut werden, die sicherstellt, dass die Temperaturveränderung im Raum maximal 1,5</w:t>
      </w:r>
      <w:r w:rsidR="002D3EFC">
        <w:rPr>
          <w:rFonts w:ascii="Arial" w:hAnsi="Arial"/>
          <w:sz w:val="22"/>
        </w:rPr>
        <w:t>°</w:t>
      </w:r>
      <w:r w:rsidR="00B544C8">
        <w:rPr>
          <w:rFonts w:ascii="Arial" w:hAnsi="Arial"/>
          <w:sz w:val="22"/>
        </w:rPr>
        <w:t xml:space="preserve"> C</w:t>
      </w:r>
      <w:r w:rsidR="002D3EFC">
        <w:rPr>
          <w:rFonts w:ascii="Arial" w:hAnsi="Arial"/>
          <w:sz w:val="22"/>
        </w:rPr>
        <w:t xml:space="preserve"> pro Stunde</w:t>
      </w:r>
      <w:r>
        <w:rPr>
          <w:rFonts w:ascii="Arial" w:hAnsi="Arial"/>
          <w:sz w:val="22"/>
        </w:rPr>
        <w:t xml:space="preserve"> beträgt (vor allem wegen der Orgel und Ausstattungen wie Altäre, Epitaphe, Bilder oder Fresken)</w:t>
      </w:r>
      <w:r w:rsidR="002D3EFC">
        <w:rPr>
          <w:rFonts w:ascii="Arial" w:hAnsi="Arial"/>
          <w:sz w:val="22"/>
        </w:rPr>
        <w:t>.</w:t>
      </w:r>
      <w:r>
        <w:rPr>
          <w:rFonts w:ascii="Arial" w:hAnsi="Arial"/>
          <w:sz w:val="22"/>
        </w:rPr>
        <w:t xml:space="preserve"> </w:t>
      </w:r>
      <w:r w:rsidR="002D3EFC">
        <w:rPr>
          <w:rFonts w:ascii="Arial" w:hAnsi="Arial"/>
          <w:sz w:val="22"/>
        </w:rPr>
        <w:t>Z</w:t>
      </w:r>
      <w:r>
        <w:rPr>
          <w:rFonts w:ascii="Arial" w:hAnsi="Arial"/>
          <w:sz w:val="22"/>
        </w:rPr>
        <w:t>udem sollte eine Überwachung der relativen Luftfeuchtigkeit in der Regelung integriert sein.</w:t>
      </w:r>
    </w:p>
    <w:p w14:paraId="38443C22" w14:textId="77777777"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 xml:space="preserve">Bei elektrischen Bankstrahlern oder Rohrheizkörpern nicht länger als 1 Stunde vorheizen. Dafür die Geräte während des Gottesdienstes möglichst mit reduzierter Leistung weiterbetreiben. </w:t>
      </w:r>
    </w:p>
    <w:p w14:paraId="2CC3A5FE" w14:textId="77777777"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Die Fensterbankheizgeräte dienen nicht zur Aufheizung, sondern zum Schutz gegen abfallende Kaltluft. Diese Geräte sollten daher getrennt schaltbar sein</w:t>
      </w:r>
      <w:r w:rsidR="00E3145A">
        <w:rPr>
          <w:rFonts w:ascii="Arial" w:hAnsi="Arial"/>
          <w:sz w:val="22"/>
        </w:rPr>
        <w:t xml:space="preserve"> und erst zu Beginn der Nutzung eingeschaltet werden.</w:t>
      </w:r>
    </w:p>
    <w:p w14:paraId="68C3B93E" w14:textId="76720E56"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Bei durch</w:t>
      </w:r>
      <w:r w:rsidR="00ED7E30">
        <w:rPr>
          <w:rFonts w:ascii="Arial" w:hAnsi="Arial"/>
          <w:sz w:val="22"/>
        </w:rPr>
        <w:t>gehend</w:t>
      </w:r>
      <w:r w:rsidR="00015756">
        <w:rPr>
          <w:rFonts w:ascii="Arial" w:hAnsi="Arial"/>
          <w:sz w:val="22"/>
        </w:rPr>
        <w:t xml:space="preserve"> </w:t>
      </w:r>
      <w:r>
        <w:rPr>
          <w:rFonts w:ascii="Arial" w:hAnsi="Arial"/>
          <w:sz w:val="22"/>
        </w:rPr>
        <w:t xml:space="preserve">temperierten Kirchen, die Grundtemperatur auf + </w:t>
      </w:r>
      <w:r w:rsidR="00ED7E30">
        <w:rPr>
          <w:rFonts w:ascii="Arial" w:hAnsi="Arial"/>
          <w:sz w:val="22"/>
        </w:rPr>
        <w:t>6</w:t>
      </w:r>
      <w:r>
        <w:rPr>
          <w:rFonts w:ascii="Arial" w:hAnsi="Arial"/>
          <w:sz w:val="22"/>
        </w:rPr>
        <w:t>° C einstellen.</w:t>
      </w:r>
      <w:r w:rsidR="00015756">
        <w:rPr>
          <w:rFonts w:ascii="Arial" w:hAnsi="Arial"/>
          <w:sz w:val="22"/>
        </w:rPr>
        <w:t xml:space="preserve"> Bankstrahler sind für eine Dauerheizung ungeeignet.</w:t>
      </w:r>
    </w:p>
    <w:p w14:paraId="37A673AA" w14:textId="77777777"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Einzelne und evtl. gegenüberliegende Außentüren geschlossen halten.</w:t>
      </w:r>
    </w:p>
    <w:p w14:paraId="07B00911" w14:textId="77777777"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Den Gottesdienst bei strengem Frost in den sowieso beheizten Gemeindesaal verlegen</w:t>
      </w:r>
      <w:r w:rsidR="00D0390C">
        <w:rPr>
          <w:rFonts w:ascii="Arial" w:hAnsi="Arial"/>
          <w:sz w:val="22"/>
        </w:rPr>
        <w:t>.</w:t>
      </w:r>
    </w:p>
    <w:p w14:paraId="07588F85" w14:textId="77777777" w:rsidR="00504842" w:rsidRDefault="00504842" w:rsidP="00330467">
      <w:pPr>
        <w:numPr>
          <w:ilvl w:val="0"/>
          <w:numId w:val="29"/>
        </w:numPr>
        <w:tabs>
          <w:tab w:val="clear" w:pos="360"/>
          <w:tab w:val="num" w:pos="1068"/>
        </w:tabs>
        <w:ind w:left="1068"/>
        <w:rPr>
          <w:rFonts w:ascii="Arial" w:hAnsi="Arial"/>
          <w:b/>
          <w:sz w:val="22"/>
          <w:u w:val="single"/>
        </w:rPr>
      </w:pPr>
      <w:r>
        <w:rPr>
          <w:rFonts w:ascii="Arial" w:hAnsi="Arial"/>
          <w:sz w:val="22"/>
        </w:rPr>
        <w:t>Konvektoren an Außenwände</w:t>
      </w:r>
      <w:r w:rsidR="003C1D3A">
        <w:rPr>
          <w:rFonts w:ascii="Arial" w:hAnsi="Arial"/>
          <w:sz w:val="22"/>
        </w:rPr>
        <w:t>n</w:t>
      </w:r>
      <w:r>
        <w:rPr>
          <w:rFonts w:ascii="Arial" w:hAnsi="Arial"/>
          <w:sz w:val="22"/>
        </w:rPr>
        <w:t xml:space="preserve"> und Filtermatten von Lüftungsöffnungen regelmäßig reinigen (Saugen)</w:t>
      </w:r>
      <w:r w:rsidR="00D0390C">
        <w:rPr>
          <w:rFonts w:ascii="Arial" w:hAnsi="Arial"/>
          <w:sz w:val="22"/>
        </w:rPr>
        <w:t>.</w:t>
      </w:r>
    </w:p>
    <w:p w14:paraId="6B869996" w14:textId="77777777" w:rsidR="00504842" w:rsidRDefault="00504842" w:rsidP="00330467">
      <w:pPr>
        <w:numPr>
          <w:ilvl w:val="0"/>
          <w:numId w:val="29"/>
        </w:numPr>
        <w:tabs>
          <w:tab w:val="clear" w:pos="360"/>
          <w:tab w:val="num" w:pos="1068"/>
        </w:tabs>
        <w:ind w:left="1068"/>
        <w:rPr>
          <w:rFonts w:ascii="Arial" w:hAnsi="Arial"/>
          <w:sz w:val="22"/>
        </w:rPr>
      </w:pPr>
      <w:r>
        <w:rPr>
          <w:rFonts w:ascii="Arial" w:hAnsi="Arial"/>
          <w:sz w:val="22"/>
        </w:rPr>
        <w:t>Elektrische Orgelplatztemperierung mit der Orgel koppeln, damit die Geräte sicher abgeschaltet werden.</w:t>
      </w:r>
    </w:p>
    <w:p w14:paraId="25BEF925" w14:textId="77777777" w:rsidR="00DE2E2B" w:rsidRDefault="00DE2E2B">
      <w:pPr>
        <w:rPr>
          <w:rFonts w:ascii="Arial" w:hAnsi="Arial"/>
          <w:b/>
          <w:sz w:val="22"/>
          <w:u w:val="single"/>
        </w:rPr>
      </w:pPr>
    </w:p>
    <w:p w14:paraId="2A68B86A" w14:textId="77777777" w:rsidR="00504842" w:rsidRPr="00F66216" w:rsidRDefault="006D5E34">
      <w:pPr>
        <w:rPr>
          <w:rFonts w:ascii="Arial" w:hAnsi="Arial"/>
          <w:b/>
          <w:sz w:val="22"/>
          <w:u w:val="single"/>
        </w:rPr>
      </w:pPr>
      <w:r w:rsidRPr="00F66216">
        <w:rPr>
          <w:rFonts w:ascii="Arial" w:hAnsi="Arial"/>
          <w:b/>
          <w:sz w:val="22"/>
          <w:u w:val="single"/>
        </w:rPr>
        <w:t xml:space="preserve">Heizen in </w:t>
      </w:r>
      <w:r w:rsidR="00504842" w:rsidRPr="00F66216">
        <w:rPr>
          <w:rFonts w:ascii="Arial" w:hAnsi="Arial"/>
          <w:b/>
          <w:sz w:val="22"/>
          <w:u w:val="single"/>
        </w:rPr>
        <w:t>Gemeindehäusern, Verwaltungsgebäuden</w:t>
      </w:r>
      <w:r w:rsidRPr="00F66216">
        <w:rPr>
          <w:rFonts w:ascii="Arial" w:hAnsi="Arial"/>
          <w:b/>
          <w:sz w:val="22"/>
          <w:u w:val="single"/>
        </w:rPr>
        <w:t xml:space="preserve"> und</w:t>
      </w:r>
      <w:r w:rsidR="00504842" w:rsidRPr="00F66216">
        <w:rPr>
          <w:rFonts w:ascii="Arial" w:hAnsi="Arial"/>
          <w:b/>
          <w:sz w:val="22"/>
          <w:u w:val="single"/>
        </w:rPr>
        <w:t xml:space="preserve"> Kindergärten</w:t>
      </w:r>
    </w:p>
    <w:p w14:paraId="0E778849" w14:textId="77777777" w:rsidR="00504842" w:rsidRDefault="00504842" w:rsidP="00330467">
      <w:pPr>
        <w:numPr>
          <w:ilvl w:val="0"/>
          <w:numId w:val="30"/>
        </w:numPr>
        <w:tabs>
          <w:tab w:val="clear" w:pos="360"/>
          <w:tab w:val="num" w:pos="1068"/>
        </w:tabs>
        <w:ind w:left="1068"/>
        <w:rPr>
          <w:rFonts w:ascii="Arial" w:hAnsi="Arial"/>
          <w:b/>
          <w:sz w:val="22"/>
        </w:rPr>
      </w:pPr>
      <w:r>
        <w:rPr>
          <w:rFonts w:ascii="Arial" w:hAnsi="Arial"/>
          <w:sz w:val="22"/>
        </w:rPr>
        <w:t>Raumtemperatur nicht über + 20° C</w:t>
      </w:r>
    </w:p>
    <w:p w14:paraId="1AB420D4" w14:textId="77777777" w:rsidR="00504842" w:rsidRDefault="00504842" w:rsidP="00330467">
      <w:pPr>
        <w:numPr>
          <w:ilvl w:val="0"/>
          <w:numId w:val="30"/>
        </w:numPr>
        <w:tabs>
          <w:tab w:val="clear" w:pos="360"/>
          <w:tab w:val="num" w:pos="1068"/>
        </w:tabs>
        <w:ind w:left="1068" w:right="-143"/>
        <w:rPr>
          <w:rFonts w:ascii="Arial" w:hAnsi="Arial"/>
          <w:b/>
          <w:sz w:val="22"/>
        </w:rPr>
      </w:pPr>
      <w:r>
        <w:rPr>
          <w:rFonts w:ascii="Arial" w:hAnsi="Arial"/>
          <w:sz w:val="22"/>
        </w:rPr>
        <w:t xml:space="preserve">In nutzungsfreien Zeiten und nachts </w:t>
      </w:r>
      <w:r w:rsidR="00CA1AC3">
        <w:rPr>
          <w:rFonts w:ascii="Arial" w:hAnsi="Arial"/>
          <w:sz w:val="22"/>
        </w:rPr>
        <w:t xml:space="preserve">die </w:t>
      </w:r>
      <w:r>
        <w:rPr>
          <w:rFonts w:ascii="Arial" w:hAnsi="Arial"/>
          <w:sz w:val="22"/>
        </w:rPr>
        <w:t xml:space="preserve">Heizung </w:t>
      </w:r>
      <w:r w:rsidR="00CA1AC3">
        <w:rPr>
          <w:rFonts w:ascii="Arial" w:hAnsi="Arial"/>
          <w:sz w:val="22"/>
        </w:rPr>
        <w:t xml:space="preserve">auf eine </w:t>
      </w:r>
      <w:r>
        <w:rPr>
          <w:rFonts w:ascii="Arial" w:hAnsi="Arial"/>
          <w:sz w:val="22"/>
        </w:rPr>
        <w:t xml:space="preserve">Raumtemperatur </w:t>
      </w:r>
      <w:r w:rsidR="00CA1AC3">
        <w:rPr>
          <w:rFonts w:ascii="Arial" w:hAnsi="Arial"/>
          <w:sz w:val="22"/>
        </w:rPr>
        <w:t>von</w:t>
      </w:r>
      <w:r>
        <w:rPr>
          <w:rFonts w:ascii="Arial" w:hAnsi="Arial"/>
          <w:sz w:val="22"/>
        </w:rPr>
        <w:t xml:space="preserve"> +15°C absenken.</w:t>
      </w:r>
    </w:p>
    <w:p w14:paraId="0B5C235C" w14:textId="77777777" w:rsidR="00504842" w:rsidRDefault="00504842" w:rsidP="00330467">
      <w:pPr>
        <w:numPr>
          <w:ilvl w:val="0"/>
          <w:numId w:val="30"/>
        </w:numPr>
        <w:tabs>
          <w:tab w:val="clear" w:pos="360"/>
          <w:tab w:val="num" w:pos="1068"/>
        </w:tabs>
        <w:ind w:left="1068"/>
        <w:rPr>
          <w:rFonts w:ascii="Arial" w:hAnsi="Arial"/>
          <w:b/>
          <w:sz w:val="22"/>
        </w:rPr>
      </w:pPr>
      <w:r>
        <w:rPr>
          <w:rFonts w:ascii="Arial" w:hAnsi="Arial"/>
          <w:sz w:val="22"/>
        </w:rPr>
        <w:lastRenderedPageBreak/>
        <w:t>In Räumen mit Fußbodenheizung und zusätzlichen Heizkörpern soll die Fußbodenheizung nur für die Grundtemperierung eingesetzt werden.</w:t>
      </w:r>
    </w:p>
    <w:p w14:paraId="68C538B1" w14:textId="77777777" w:rsidR="00504842" w:rsidRDefault="00504842" w:rsidP="00330467">
      <w:pPr>
        <w:numPr>
          <w:ilvl w:val="0"/>
          <w:numId w:val="30"/>
        </w:numPr>
        <w:tabs>
          <w:tab w:val="clear" w:pos="360"/>
          <w:tab w:val="num" w:pos="1068"/>
        </w:tabs>
        <w:ind w:left="1068"/>
        <w:rPr>
          <w:rFonts w:ascii="Arial" w:hAnsi="Arial"/>
          <w:sz w:val="22"/>
        </w:rPr>
      </w:pPr>
      <w:r>
        <w:rPr>
          <w:rFonts w:ascii="Arial" w:hAnsi="Arial"/>
          <w:sz w:val="22"/>
        </w:rPr>
        <w:t>Mechanische Be- und Entlüftung nur bei tatsächlichem Bedarf einschalten</w:t>
      </w:r>
    </w:p>
    <w:p w14:paraId="711CC7F2" w14:textId="77777777" w:rsidR="00504842" w:rsidRDefault="00504842">
      <w:pPr>
        <w:rPr>
          <w:rFonts w:ascii="Arial" w:hAnsi="Arial"/>
          <w:sz w:val="22"/>
        </w:rPr>
      </w:pPr>
    </w:p>
    <w:p w14:paraId="782F9376" w14:textId="77777777" w:rsidR="00504842" w:rsidRPr="00F66216" w:rsidRDefault="006D5E34">
      <w:pPr>
        <w:rPr>
          <w:rFonts w:ascii="Arial" w:hAnsi="Arial"/>
          <w:b/>
          <w:sz w:val="22"/>
          <w:u w:val="single"/>
        </w:rPr>
      </w:pPr>
      <w:r w:rsidRPr="00F66216">
        <w:rPr>
          <w:rFonts w:ascii="Arial" w:hAnsi="Arial"/>
          <w:b/>
          <w:sz w:val="22"/>
          <w:u w:val="single"/>
        </w:rPr>
        <w:t xml:space="preserve">Heizen in </w:t>
      </w:r>
      <w:r w:rsidR="00504842" w:rsidRPr="00F66216">
        <w:rPr>
          <w:rFonts w:ascii="Arial" w:hAnsi="Arial"/>
          <w:b/>
          <w:sz w:val="22"/>
          <w:u w:val="single"/>
        </w:rPr>
        <w:t>Wohnhäusern</w:t>
      </w:r>
    </w:p>
    <w:p w14:paraId="5438FC25" w14:textId="77777777" w:rsidR="00504842" w:rsidRDefault="00504842" w:rsidP="00330467">
      <w:pPr>
        <w:numPr>
          <w:ilvl w:val="0"/>
          <w:numId w:val="31"/>
        </w:numPr>
        <w:tabs>
          <w:tab w:val="clear" w:pos="360"/>
          <w:tab w:val="num" w:pos="1068"/>
        </w:tabs>
        <w:ind w:left="1068"/>
        <w:rPr>
          <w:rFonts w:ascii="Arial" w:hAnsi="Arial"/>
          <w:b/>
          <w:sz w:val="22"/>
        </w:rPr>
      </w:pPr>
      <w:r>
        <w:rPr>
          <w:rFonts w:ascii="Arial" w:hAnsi="Arial"/>
          <w:sz w:val="22"/>
        </w:rPr>
        <w:t>Verbrauchsgerechte Abrechnung gemäß geltender gesetzlicher Heizkostenverordnung</w:t>
      </w:r>
    </w:p>
    <w:p w14:paraId="6237ECB5" w14:textId="29CBC53B" w:rsidR="00963D30" w:rsidRDefault="00504842" w:rsidP="00A355D9">
      <w:pPr>
        <w:ind w:left="1068"/>
        <w:rPr>
          <w:rFonts w:ascii="Arial" w:hAnsi="Arial"/>
          <w:sz w:val="22"/>
        </w:rPr>
      </w:pPr>
      <w:r w:rsidRPr="00803B5C">
        <w:rPr>
          <w:rFonts w:ascii="Arial" w:hAnsi="Arial"/>
          <w:sz w:val="22"/>
        </w:rPr>
        <w:t>Bei Neuinstallationen separate Heizstränge anstreben, da hierdurch eine Abrechnung mit Wärmemengenzähler möglich ist.</w:t>
      </w:r>
      <w:r w:rsidR="006C2A16" w:rsidRPr="00803B5C">
        <w:rPr>
          <w:rFonts w:ascii="Arial" w:hAnsi="Arial"/>
          <w:sz w:val="22"/>
        </w:rPr>
        <w:t xml:space="preserve"> </w:t>
      </w:r>
    </w:p>
    <w:p w14:paraId="095A340A" w14:textId="77777777" w:rsidR="000B7960" w:rsidRPr="00803B5C" w:rsidRDefault="000B7960" w:rsidP="00A355D9">
      <w:pPr>
        <w:ind w:left="1068"/>
        <w:rPr>
          <w:rFonts w:ascii="Arial" w:hAnsi="Arial"/>
          <w:sz w:val="22"/>
        </w:rPr>
      </w:pPr>
    </w:p>
    <w:p w14:paraId="1680BDB0" w14:textId="77777777" w:rsidR="009D57AF" w:rsidRPr="00F66216" w:rsidRDefault="009D57AF" w:rsidP="009D57AF">
      <w:pPr>
        <w:rPr>
          <w:rFonts w:ascii="Arial" w:hAnsi="Arial"/>
          <w:b/>
          <w:sz w:val="22"/>
          <w:u w:val="single"/>
        </w:rPr>
      </w:pPr>
      <w:r>
        <w:rPr>
          <w:rFonts w:ascii="Arial" w:hAnsi="Arial"/>
          <w:b/>
          <w:sz w:val="22"/>
          <w:u w:val="single"/>
        </w:rPr>
        <w:t xml:space="preserve">Erneuerung von Zentralheizungsanlagen </w:t>
      </w:r>
    </w:p>
    <w:p w14:paraId="0801493A" w14:textId="398CB69E" w:rsidR="00ED7E30" w:rsidRDefault="00963D30" w:rsidP="009D57AF">
      <w:pPr>
        <w:rPr>
          <w:rFonts w:ascii="Arial" w:hAnsi="Arial"/>
          <w:sz w:val="22"/>
        </w:rPr>
      </w:pPr>
      <w:r>
        <w:rPr>
          <w:rFonts w:ascii="Arial" w:hAnsi="Arial"/>
          <w:sz w:val="22"/>
        </w:rPr>
        <w:t xml:space="preserve">Seit Novellierung des </w:t>
      </w:r>
      <w:proofErr w:type="spellStart"/>
      <w:r>
        <w:rPr>
          <w:rFonts w:ascii="Arial" w:hAnsi="Arial"/>
          <w:sz w:val="22"/>
        </w:rPr>
        <w:t>EWärmeG</w:t>
      </w:r>
      <w:proofErr w:type="spellEnd"/>
      <w:r>
        <w:rPr>
          <w:rFonts w:ascii="Arial" w:hAnsi="Arial"/>
          <w:sz w:val="22"/>
        </w:rPr>
        <w:t xml:space="preserve"> im Juli 2015 muss bei der Erneuerung von zentralen Wärmerzeugern ein regenerativer Brennstoffanteil von 15% nachgewiesen werden. Bei der Umsetzung dieser Anforderung wird zwischen Wohngebäuden und Nichtwohngebäuden unterschieden.</w:t>
      </w:r>
      <w:r w:rsidR="009D57AF">
        <w:rPr>
          <w:rFonts w:ascii="Arial" w:hAnsi="Arial"/>
          <w:sz w:val="22"/>
        </w:rPr>
        <w:t xml:space="preserve"> Kirchengebäude sind von der Anwendung</w:t>
      </w:r>
      <w:r>
        <w:rPr>
          <w:rFonts w:ascii="Arial" w:hAnsi="Arial"/>
          <w:sz w:val="22"/>
        </w:rPr>
        <w:t xml:space="preserve"> </w:t>
      </w:r>
      <w:r w:rsidR="009D57AF">
        <w:rPr>
          <w:rFonts w:ascii="Arial" w:hAnsi="Arial"/>
          <w:sz w:val="22"/>
        </w:rPr>
        <w:t>ausgenommen. Siehe Literaturhinweise hinten.</w:t>
      </w:r>
      <w:r w:rsidR="007B31ED">
        <w:rPr>
          <w:rFonts w:ascii="Arial" w:hAnsi="Arial"/>
          <w:sz w:val="22"/>
        </w:rPr>
        <w:t xml:space="preserve"> Die Überarbeitung des Gebäudeenergiegesetzes </w:t>
      </w:r>
      <w:r w:rsidR="000B7960">
        <w:rPr>
          <w:rFonts w:ascii="Arial" w:hAnsi="Arial"/>
          <w:sz w:val="22"/>
        </w:rPr>
        <w:t>(</w:t>
      </w:r>
      <w:r w:rsidR="007B31ED">
        <w:rPr>
          <w:rFonts w:ascii="Arial" w:hAnsi="Arial"/>
          <w:sz w:val="22"/>
        </w:rPr>
        <w:t>GEG</w:t>
      </w:r>
      <w:r w:rsidR="000B7960">
        <w:rPr>
          <w:rFonts w:ascii="Arial" w:hAnsi="Arial"/>
          <w:sz w:val="22"/>
        </w:rPr>
        <w:t>, „Heizungsgesetz“)</w:t>
      </w:r>
      <w:r w:rsidR="007B31ED">
        <w:rPr>
          <w:rFonts w:ascii="Arial" w:hAnsi="Arial"/>
          <w:sz w:val="22"/>
        </w:rPr>
        <w:t xml:space="preserve"> führt zu Veränderungen </w:t>
      </w:r>
      <w:r w:rsidR="000B7960">
        <w:rPr>
          <w:rFonts w:ascii="Arial" w:hAnsi="Arial"/>
          <w:sz w:val="22"/>
        </w:rPr>
        <w:t>der</w:t>
      </w:r>
      <w:r w:rsidR="007B31ED">
        <w:rPr>
          <w:rFonts w:ascii="Arial" w:hAnsi="Arial"/>
          <w:sz w:val="22"/>
        </w:rPr>
        <w:t xml:space="preserve"> Anforderungen beim Einbau neuer Wärmeerzeuger. Danach muss der Nachweis erbracht werden, dass mindestens 65 % des Wärmebedarf regenerativ abgedeckt werden. Ergänzend wird zukünftig vor Ort zu prüfen sein, ob es die Möglichkeit gibt, aufgrund einer kommunalen Wärmeplanung eine externe Wärmeversorgung </w:t>
      </w:r>
      <w:r w:rsidR="000B7960">
        <w:rPr>
          <w:rFonts w:ascii="Arial" w:hAnsi="Arial"/>
          <w:sz w:val="22"/>
        </w:rPr>
        <w:t>nutzen zu können</w:t>
      </w:r>
      <w:r w:rsidR="007B31ED">
        <w:rPr>
          <w:rFonts w:ascii="Arial" w:hAnsi="Arial"/>
          <w:sz w:val="22"/>
        </w:rPr>
        <w:t xml:space="preserve">. </w:t>
      </w:r>
    </w:p>
    <w:p w14:paraId="63F9CBEC" w14:textId="071C3C0B" w:rsidR="00963D30" w:rsidRDefault="00ED7E30" w:rsidP="009D57AF">
      <w:pPr>
        <w:rPr>
          <w:rFonts w:ascii="Arial" w:hAnsi="Arial"/>
          <w:sz w:val="22"/>
        </w:rPr>
      </w:pPr>
      <w:r>
        <w:rPr>
          <w:rFonts w:ascii="Arial" w:hAnsi="Arial"/>
          <w:sz w:val="22"/>
        </w:rPr>
        <w:t>Da sich die Vorgaben derzeit laufend ändern, sollte bei Bedarf jeweils aktuell für das konkrete Gebäude das weitere Vorgehen geklärt werden</w:t>
      </w:r>
      <w:r w:rsidR="000B7960">
        <w:rPr>
          <w:rFonts w:ascii="Arial" w:hAnsi="Arial"/>
          <w:sz w:val="22"/>
        </w:rPr>
        <w:t xml:space="preserve"> (Energieberatung des Oberkirchenrats)</w:t>
      </w:r>
      <w:r>
        <w:rPr>
          <w:rFonts w:ascii="Arial" w:hAnsi="Arial"/>
          <w:sz w:val="22"/>
        </w:rPr>
        <w:t>.</w:t>
      </w:r>
    </w:p>
    <w:p w14:paraId="0111056A" w14:textId="593E1999" w:rsidR="00963D30" w:rsidRDefault="00963D30" w:rsidP="000B7960">
      <w:pPr>
        <w:rPr>
          <w:rFonts w:ascii="Arial" w:hAnsi="Arial"/>
          <w:sz w:val="22"/>
        </w:rPr>
      </w:pPr>
    </w:p>
    <w:p w14:paraId="3E68E0FE" w14:textId="77777777" w:rsidR="000B7960" w:rsidRDefault="000B7960" w:rsidP="000B7960">
      <w:pPr>
        <w:rPr>
          <w:rFonts w:ascii="Arial" w:hAnsi="Arial"/>
          <w:sz w:val="22"/>
        </w:rPr>
      </w:pPr>
    </w:p>
    <w:p w14:paraId="05095D79" w14:textId="77777777" w:rsidR="00C52518" w:rsidRPr="00E43DB2" w:rsidRDefault="00C52518" w:rsidP="00330467">
      <w:pPr>
        <w:numPr>
          <w:ilvl w:val="0"/>
          <w:numId w:val="40"/>
        </w:numPr>
        <w:rPr>
          <w:rFonts w:ascii="Arial" w:hAnsi="Arial"/>
          <w:b/>
          <w:sz w:val="22"/>
          <w:u w:val="single"/>
        </w:rPr>
      </w:pPr>
      <w:r w:rsidRPr="00E43DB2">
        <w:rPr>
          <w:rFonts w:ascii="Arial" w:hAnsi="Arial"/>
          <w:b/>
          <w:sz w:val="22"/>
          <w:u w:val="single"/>
        </w:rPr>
        <w:t>Elektroinstallationen</w:t>
      </w:r>
    </w:p>
    <w:p w14:paraId="535393A5" w14:textId="77777777" w:rsidR="009345E5" w:rsidRPr="00F21A7A" w:rsidRDefault="00DB26BC" w:rsidP="009345E5">
      <w:pPr>
        <w:rPr>
          <w:rFonts w:ascii="Arial" w:hAnsi="Arial"/>
          <w:sz w:val="22"/>
        </w:rPr>
      </w:pPr>
      <w:r>
        <w:rPr>
          <w:rFonts w:ascii="Arial" w:hAnsi="Arial"/>
          <w:sz w:val="22"/>
        </w:rPr>
        <w:t>Elektrische Geräte und die festen Installationen in einem Gebäude sind regelmäßig zu überprüfen. Hierfür sind entsprechende Prüfungen erforderlich, die hinsichtlich des Umfangs und der Prüfzyklus festgelegt sind.</w:t>
      </w:r>
      <w:r w:rsidR="009345E5" w:rsidRPr="009345E5">
        <w:rPr>
          <w:rFonts w:ascii="Arial" w:hAnsi="Arial"/>
          <w:sz w:val="22"/>
        </w:rPr>
        <w:t xml:space="preserve"> </w:t>
      </w:r>
      <w:r w:rsidR="009345E5">
        <w:rPr>
          <w:rFonts w:ascii="Arial" w:hAnsi="Arial"/>
          <w:sz w:val="22"/>
        </w:rPr>
        <w:t>Siehe Literaturhinweise hinten.</w:t>
      </w:r>
    </w:p>
    <w:p w14:paraId="4853F81E" w14:textId="77777777" w:rsidR="00C52518" w:rsidRDefault="00C52518" w:rsidP="00C52518">
      <w:pPr>
        <w:rPr>
          <w:rFonts w:ascii="Arial" w:hAnsi="Arial"/>
          <w:sz w:val="22"/>
        </w:rPr>
      </w:pPr>
    </w:p>
    <w:p w14:paraId="586262F3" w14:textId="77777777" w:rsidR="00DB26BC" w:rsidRDefault="00DB26BC" w:rsidP="00C52518">
      <w:pPr>
        <w:rPr>
          <w:rFonts w:ascii="Arial" w:hAnsi="Arial"/>
          <w:sz w:val="22"/>
        </w:rPr>
      </w:pPr>
      <w:r>
        <w:rPr>
          <w:rFonts w:ascii="Arial" w:hAnsi="Arial"/>
          <w:sz w:val="22"/>
        </w:rPr>
        <w:t>Grundsätzlich muss darauf geachtet werden, dass defekte Installationen umgehend fachgerecht in Stand gesetzt oder stillgelegt werden.</w:t>
      </w:r>
    </w:p>
    <w:p w14:paraId="517AEC21" w14:textId="77777777" w:rsidR="00C52518" w:rsidRDefault="00C52518" w:rsidP="00C52518">
      <w:pPr>
        <w:rPr>
          <w:rFonts w:ascii="Arial" w:hAnsi="Arial"/>
          <w:sz w:val="22"/>
        </w:rPr>
      </w:pPr>
    </w:p>
    <w:p w14:paraId="73C17E62" w14:textId="77777777" w:rsidR="00E83F95" w:rsidRDefault="00E83F95" w:rsidP="00C52518">
      <w:pPr>
        <w:rPr>
          <w:rFonts w:ascii="Arial" w:hAnsi="Arial"/>
          <w:sz w:val="22"/>
        </w:rPr>
      </w:pPr>
    </w:p>
    <w:p w14:paraId="611A71FB" w14:textId="77777777" w:rsidR="00E83F95" w:rsidRPr="00E83F95" w:rsidRDefault="00E83F95" w:rsidP="00330467">
      <w:pPr>
        <w:numPr>
          <w:ilvl w:val="0"/>
          <w:numId w:val="40"/>
        </w:numPr>
        <w:rPr>
          <w:rFonts w:ascii="Arial" w:hAnsi="Arial"/>
          <w:b/>
          <w:sz w:val="22"/>
          <w:u w:val="single"/>
        </w:rPr>
      </w:pPr>
      <w:r w:rsidRPr="00E83F95">
        <w:rPr>
          <w:rFonts w:ascii="Arial" w:hAnsi="Arial"/>
          <w:b/>
          <w:sz w:val="22"/>
          <w:u w:val="single"/>
        </w:rPr>
        <w:t>Trinkwasserinstallation</w:t>
      </w:r>
    </w:p>
    <w:p w14:paraId="4E93981A" w14:textId="5C3E8014" w:rsidR="000D2E0D" w:rsidRDefault="00E83F95" w:rsidP="00C52518">
      <w:pPr>
        <w:rPr>
          <w:rFonts w:ascii="Arial" w:hAnsi="Arial"/>
          <w:sz w:val="22"/>
        </w:rPr>
      </w:pPr>
      <w:r>
        <w:rPr>
          <w:rFonts w:ascii="Arial" w:hAnsi="Arial"/>
          <w:sz w:val="22"/>
        </w:rPr>
        <w:t>Seit 01. November 2011 ergeben sich durch die geänderte Trinkwasserverordnung erhöhte Anforderungen v.a. an die Warmwasserbereitung. Besonders in Gebäuden</w:t>
      </w:r>
      <w:r w:rsidR="00E7612F">
        <w:rPr>
          <w:rFonts w:ascii="Arial" w:hAnsi="Arial"/>
          <w:sz w:val="22"/>
        </w:rPr>
        <w:t>,</w:t>
      </w:r>
      <w:r>
        <w:rPr>
          <w:rFonts w:ascii="Arial" w:hAnsi="Arial"/>
          <w:sz w:val="22"/>
        </w:rPr>
        <w:t xml:space="preserve"> in denen das Warmwasser zentral bereitet wird und Duschen vorhanden sind muss geprüft werden, ob die Trinkwasserinstallation einer regelmäßigen Überwachung unterliegt.</w:t>
      </w:r>
      <w:r w:rsidR="009345E5">
        <w:rPr>
          <w:rFonts w:ascii="Arial" w:hAnsi="Arial"/>
          <w:sz w:val="22"/>
        </w:rPr>
        <w:t xml:space="preserve"> Siehe Literaturhinweise hinten.</w:t>
      </w:r>
    </w:p>
    <w:p w14:paraId="64C46338" w14:textId="1115C51D" w:rsidR="00ED7E30" w:rsidRDefault="00ED7E30" w:rsidP="00C52518">
      <w:pPr>
        <w:rPr>
          <w:rFonts w:ascii="Arial" w:hAnsi="Arial"/>
          <w:sz w:val="22"/>
        </w:rPr>
      </w:pPr>
    </w:p>
    <w:p w14:paraId="0B37B30B" w14:textId="351BF879" w:rsidR="00ED7E30" w:rsidRDefault="00ED7E30" w:rsidP="00C52518">
      <w:pPr>
        <w:rPr>
          <w:rFonts w:ascii="Arial" w:hAnsi="Arial"/>
          <w:sz w:val="22"/>
        </w:rPr>
      </w:pPr>
      <w:r>
        <w:rPr>
          <w:rFonts w:ascii="Arial" w:hAnsi="Arial"/>
          <w:sz w:val="22"/>
        </w:rPr>
        <w:t>Die Bereitstellung von Warmwasser sollte geprüft werden</w:t>
      </w:r>
      <w:r w:rsidR="00803B5C">
        <w:rPr>
          <w:rFonts w:ascii="Arial" w:hAnsi="Arial"/>
          <w:sz w:val="22"/>
        </w:rPr>
        <w:t>. Wo ist warmes Wasser erforderlich?</w:t>
      </w:r>
      <w:r>
        <w:rPr>
          <w:rFonts w:ascii="Arial" w:hAnsi="Arial"/>
          <w:sz w:val="22"/>
        </w:rPr>
        <w:t xml:space="preserve"> </w:t>
      </w:r>
      <w:r w:rsidR="00803B5C">
        <w:rPr>
          <w:rFonts w:ascii="Arial" w:hAnsi="Arial"/>
          <w:sz w:val="22"/>
        </w:rPr>
        <w:t>V</w:t>
      </w:r>
      <w:r>
        <w:rPr>
          <w:rFonts w:ascii="Arial" w:hAnsi="Arial"/>
          <w:sz w:val="22"/>
        </w:rPr>
        <w:t>.a. bei zentralen Anlagen mit geringem Warmwasserbedarf und langen Versorgungsleitungen sollte eine Umstellung auf dezentrale Warmwasserbereiter untersucht werden.</w:t>
      </w:r>
    </w:p>
    <w:p w14:paraId="0F3F0932" w14:textId="77777777" w:rsidR="002934F9" w:rsidRDefault="002934F9" w:rsidP="00C52518">
      <w:pPr>
        <w:rPr>
          <w:rFonts w:ascii="Arial" w:hAnsi="Arial"/>
          <w:sz w:val="22"/>
        </w:rPr>
      </w:pPr>
    </w:p>
    <w:p w14:paraId="00507E49" w14:textId="77777777" w:rsidR="00963D30" w:rsidRDefault="00963D30" w:rsidP="00C52518">
      <w:pPr>
        <w:rPr>
          <w:rFonts w:ascii="Arial" w:hAnsi="Arial"/>
          <w:sz w:val="22"/>
        </w:rPr>
      </w:pPr>
    </w:p>
    <w:p w14:paraId="2B09760F" w14:textId="77777777" w:rsidR="00C52518" w:rsidRPr="00DB26BC" w:rsidRDefault="00C52518" w:rsidP="00330467">
      <w:pPr>
        <w:numPr>
          <w:ilvl w:val="0"/>
          <w:numId w:val="40"/>
        </w:numPr>
        <w:rPr>
          <w:rFonts w:ascii="Arial" w:hAnsi="Arial"/>
          <w:b/>
          <w:sz w:val="22"/>
          <w:u w:val="single"/>
        </w:rPr>
      </w:pPr>
      <w:r w:rsidRPr="00DB26BC">
        <w:rPr>
          <w:rFonts w:ascii="Arial" w:hAnsi="Arial"/>
          <w:b/>
          <w:sz w:val="22"/>
          <w:u w:val="single"/>
        </w:rPr>
        <w:t>Technische Ausstattung</w:t>
      </w:r>
    </w:p>
    <w:p w14:paraId="2502F87E" w14:textId="77777777" w:rsidR="00C52518" w:rsidRDefault="00E43DB2">
      <w:pPr>
        <w:rPr>
          <w:rFonts w:ascii="Arial" w:hAnsi="Arial"/>
          <w:sz w:val="22"/>
        </w:rPr>
      </w:pPr>
      <w:r>
        <w:rPr>
          <w:rFonts w:ascii="Arial" w:hAnsi="Arial"/>
          <w:sz w:val="22"/>
        </w:rPr>
        <w:t>Eine Vielzahl technischen Installationen benötigt eine regelmäßige Wartung. Hierbei ist zwischen Wartungen zum Funktionserhalt und Wartungen zur Erfüllung gesetzlicher Vorgaben zu unterscheiden. Davon hängt auch ab, wer diese Wartungen durchführen darf. Daher sollte eine Liste mit den technischen Anlagen erstellt werden, in der gleichzeitig die Art und der Umfang der Wartungsarbeiten aufzunehmen ist.</w:t>
      </w:r>
    </w:p>
    <w:p w14:paraId="7E03AFDE" w14:textId="77777777" w:rsidR="00C52518" w:rsidRDefault="00C52518">
      <w:pPr>
        <w:rPr>
          <w:rFonts w:ascii="Arial" w:hAnsi="Arial"/>
          <w:sz w:val="22"/>
        </w:rPr>
      </w:pPr>
    </w:p>
    <w:p w14:paraId="6E7EDD65" w14:textId="77777777" w:rsidR="00E43DB2" w:rsidRDefault="00E43DB2">
      <w:pPr>
        <w:rPr>
          <w:rFonts w:ascii="Arial" w:hAnsi="Arial"/>
          <w:sz w:val="22"/>
        </w:rPr>
      </w:pPr>
      <w:r>
        <w:rPr>
          <w:rFonts w:ascii="Arial" w:hAnsi="Arial"/>
          <w:sz w:val="22"/>
        </w:rPr>
        <w:t>Funktionale Wartungen sind z.B. erforderlich für:</w:t>
      </w:r>
    </w:p>
    <w:p w14:paraId="14004E60" w14:textId="77777777" w:rsidR="00E43DB2" w:rsidRDefault="00E43DB2" w:rsidP="00330467">
      <w:pPr>
        <w:numPr>
          <w:ilvl w:val="0"/>
          <w:numId w:val="41"/>
        </w:numPr>
        <w:rPr>
          <w:rFonts w:ascii="Arial" w:hAnsi="Arial"/>
          <w:sz w:val="22"/>
        </w:rPr>
      </w:pPr>
      <w:r>
        <w:rPr>
          <w:rFonts w:ascii="Arial" w:hAnsi="Arial"/>
          <w:sz w:val="22"/>
        </w:rPr>
        <w:t>Heizungsanlagen</w:t>
      </w:r>
    </w:p>
    <w:p w14:paraId="6ACB74E4" w14:textId="77777777" w:rsidR="00E43DB2" w:rsidRDefault="00E43DB2" w:rsidP="00330467">
      <w:pPr>
        <w:numPr>
          <w:ilvl w:val="0"/>
          <w:numId w:val="41"/>
        </w:numPr>
        <w:rPr>
          <w:rFonts w:ascii="Arial" w:hAnsi="Arial"/>
          <w:sz w:val="22"/>
        </w:rPr>
      </w:pPr>
      <w:r>
        <w:rPr>
          <w:rFonts w:ascii="Arial" w:hAnsi="Arial"/>
          <w:sz w:val="22"/>
        </w:rPr>
        <w:t>Abwasseranlagen</w:t>
      </w:r>
      <w:r w:rsidR="00A91BFA">
        <w:rPr>
          <w:rFonts w:ascii="Arial" w:hAnsi="Arial"/>
          <w:sz w:val="22"/>
        </w:rPr>
        <w:t xml:space="preserve"> </w:t>
      </w:r>
      <w:r>
        <w:rPr>
          <w:rFonts w:ascii="Arial" w:hAnsi="Arial"/>
          <w:sz w:val="22"/>
        </w:rPr>
        <w:t xml:space="preserve">mit Rückstauverschluss oder Hebeanlagen </w:t>
      </w:r>
    </w:p>
    <w:p w14:paraId="1A503BA0" w14:textId="77777777" w:rsidR="00C52518" w:rsidRDefault="00E43DB2" w:rsidP="00330467">
      <w:pPr>
        <w:numPr>
          <w:ilvl w:val="0"/>
          <w:numId w:val="41"/>
        </w:numPr>
        <w:rPr>
          <w:rFonts w:ascii="Arial" w:hAnsi="Arial"/>
          <w:sz w:val="22"/>
        </w:rPr>
      </w:pPr>
      <w:r>
        <w:rPr>
          <w:rFonts w:ascii="Arial" w:hAnsi="Arial"/>
          <w:sz w:val="22"/>
        </w:rPr>
        <w:t>Lüftungsanlagen</w:t>
      </w:r>
    </w:p>
    <w:p w14:paraId="130C3914" w14:textId="77777777" w:rsidR="00E43DB2" w:rsidRDefault="00E43DB2">
      <w:pPr>
        <w:rPr>
          <w:rFonts w:ascii="Arial" w:hAnsi="Arial"/>
          <w:sz w:val="22"/>
        </w:rPr>
      </w:pPr>
    </w:p>
    <w:p w14:paraId="56F66079" w14:textId="77777777" w:rsidR="00C52518" w:rsidRDefault="00E43DB2">
      <w:pPr>
        <w:rPr>
          <w:rFonts w:ascii="Arial" w:hAnsi="Arial"/>
          <w:sz w:val="22"/>
        </w:rPr>
      </w:pPr>
      <w:r>
        <w:rPr>
          <w:rFonts w:ascii="Arial" w:hAnsi="Arial"/>
          <w:sz w:val="22"/>
        </w:rPr>
        <w:t>Festgelegte Wartungsintervalle gibt es z.B. für</w:t>
      </w:r>
    </w:p>
    <w:p w14:paraId="44DFE23D" w14:textId="77777777" w:rsidR="00E43DB2" w:rsidRDefault="00E43DB2" w:rsidP="00330467">
      <w:pPr>
        <w:numPr>
          <w:ilvl w:val="0"/>
          <w:numId w:val="42"/>
        </w:numPr>
        <w:rPr>
          <w:rFonts w:ascii="Arial" w:hAnsi="Arial"/>
          <w:sz w:val="22"/>
        </w:rPr>
      </w:pPr>
      <w:r>
        <w:rPr>
          <w:rFonts w:ascii="Arial" w:hAnsi="Arial"/>
          <w:sz w:val="22"/>
        </w:rPr>
        <w:t>Aufzugsanlagen</w:t>
      </w:r>
    </w:p>
    <w:p w14:paraId="5BF727A8" w14:textId="77777777" w:rsidR="00E43DB2" w:rsidRDefault="00E43DB2" w:rsidP="00330467">
      <w:pPr>
        <w:numPr>
          <w:ilvl w:val="0"/>
          <w:numId w:val="42"/>
        </w:numPr>
        <w:rPr>
          <w:rFonts w:ascii="Arial" w:hAnsi="Arial"/>
          <w:sz w:val="22"/>
        </w:rPr>
      </w:pPr>
      <w:r>
        <w:rPr>
          <w:rFonts w:ascii="Arial" w:hAnsi="Arial"/>
          <w:sz w:val="22"/>
        </w:rPr>
        <w:t>Brandmeldeanlagen</w:t>
      </w:r>
    </w:p>
    <w:p w14:paraId="33B94EA5" w14:textId="77777777" w:rsidR="00E43DB2" w:rsidRDefault="00E43DB2" w:rsidP="00330467">
      <w:pPr>
        <w:numPr>
          <w:ilvl w:val="0"/>
          <w:numId w:val="42"/>
        </w:numPr>
        <w:rPr>
          <w:rFonts w:ascii="Arial" w:hAnsi="Arial"/>
          <w:sz w:val="22"/>
        </w:rPr>
      </w:pPr>
      <w:r>
        <w:rPr>
          <w:rFonts w:ascii="Arial" w:hAnsi="Arial"/>
          <w:sz w:val="22"/>
        </w:rPr>
        <w:t>Brandschutztüren / Rauchabzüge</w:t>
      </w:r>
    </w:p>
    <w:p w14:paraId="670AD805" w14:textId="730F7C70" w:rsidR="00E43DB2" w:rsidRDefault="00E43DB2" w:rsidP="00330467">
      <w:pPr>
        <w:numPr>
          <w:ilvl w:val="0"/>
          <w:numId w:val="42"/>
        </w:numPr>
        <w:rPr>
          <w:rFonts w:ascii="Arial" w:hAnsi="Arial"/>
          <w:sz w:val="22"/>
        </w:rPr>
      </w:pPr>
      <w:r>
        <w:rPr>
          <w:rFonts w:ascii="Arial" w:hAnsi="Arial"/>
          <w:sz w:val="22"/>
        </w:rPr>
        <w:t>Feuerlöscheinrichtungen</w:t>
      </w:r>
    </w:p>
    <w:p w14:paraId="3425C023" w14:textId="389C05B3" w:rsidR="008317AD" w:rsidRPr="00000E67" w:rsidRDefault="008317AD" w:rsidP="00330467">
      <w:pPr>
        <w:numPr>
          <w:ilvl w:val="0"/>
          <w:numId w:val="42"/>
        </w:numPr>
        <w:rPr>
          <w:rFonts w:ascii="Arial" w:hAnsi="Arial"/>
          <w:sz w:val="22"/>
        </w:rPr>
      </w:pPr>
      <w:r w:rsidRPr="00000E67">
        <w:rPr>
          <w:rFonts w:ascii="Arial" w:hAnsi="Arial"/>
          <w:sz w:val="22"/>
        </w:rPr>
        <w:t>Blitzschutzanlagen (siehe C1.)</w:t>
      </w:r>
    </w:p>
    <w:p w14:paraId="260E2DFB" w14:textId="7AE07F9C" w:rsidR="00C52518" w:rsidRPr="008317AD" w:rsidRDefault="00C52518" w:rsidP="008317AD">
      <w:pPr>
        <w:pStyle w:val="Listenabsatz"/>
        <w:ind w:left="1428"/>
        <w:rPr>
          <w:rFonts w:ascii="Arial" w:hAnsi="Arial"/>
          <w:sz w:val="22"/>
        </w:rPr>
      </w:pPr>
    </w:p>
    <w:p w14:paraId="32440438" w14:textId="7662AEE2" w:rsidR="008317AD" w:rsidRDefault="008317AD">
      <w:pPr>
        <w:rPr>
          <w:rFonts w:ascii="Arial" w:hAnsi="Arial"/>
          <w:sz w:val="22"/>
        </w:rPr>
      </w:pPr>
    </w:p>
    <w:p w14:paraId="42DC0C70" w14:textId="77777777" w:rsidR="008317AD" w:rsidRDefault="008317AD">
      <w:pPr>
        <w:rPr>
          <w:rFonts w:ascii="Arial" w:hAnsi="Arial"/>
          <w:sz w:val="22"/>
        </w:rPr>
      </w:pPr>
    </w:p>
    <w:p w14:paraId="5E654087" w14:textId="77777777" w:rsidR="00504842" w:rsidRPr="00F66216" w:rsidRDefault="00504842" w:rsidP="00330467">
      <w:pPr>
        <w:numPr>
          <w:ilvl w:val="0"/>
          <w:numId w:val="39"/>
        </w:numPr>
        <w:rPr>
          <w:rFonts w:ascii="Arial" w:hAnsi="Arial"/>
          <w:b/>
          <w:sz w:val="22"/>
          <w:u w:val="single"/>
        </w:rPr>
      </w:pPr>
      <w:r w:rsidRPr="00F66216">
        <w:rPr>
          <w:rFonts w:ascii="Arial" w:hAnsi="Arial"/>
          <w:b/>
          <w:sz w:val="22"/>
          <w:u w:val="single"/>
        </w:rPr>
        <w:t>Wärmedämmung</w:t>
      </w:r>
    </w:p>
    <w:p w14:paraId="6D695255" w14:textId="17936098" w:rsidR="00504842" w:rsidRDefault="00504842">
      <w:pPr>
        <w:pStyle w:val="Textkrper"/>
        <w:rPr>
          <w:rFonts w:ascii="Arial" w:hAnsi="Arial"/>
          <w:sz w:val="22"/>
        </w:rPr>
      </w:pPr>
      <w:r>
        <w:rPr>
          <w:rFonts w:ascii="Arial" w:hAnsi="Arial"/>
          <w:sz w:val="22"/>
        </w:rPr>
        <w:t>Ein ausreichend b</w:t>
      </w:r>
      <w:r w:rsidR="007313F8">
        <w:rPr>
          <w:rFonts w:ascii="Arial" w:hAnsi="Arial"/>
          <w:sz w:val="22"/>
        </w:rPr>
        <w:t xml:space="preserve">emessener baulicher Wärmeschutz, d.h. eine </w:t>
      </w:r>
      <w:r>
        <w:rPr>
          <w:rFonts w:ascii="Arial" w:hAnsi="Arial"/>
          <w:sz w:val="22"/>
        </w:rPr>
        <w:t xml:space="preserve">Wärmedämmung nach </w:t>
      </w:r>
      <w:r w:rsidR="00467964">
        <w:rPr>
          <w:rFonts w:ascii="Arial" w:hAnsi="Arial"/>
          <w:sz w:val="22"/>
        </w:rPr>
        <w:t xml:space="preserve">dem </w:t>
      </w:r>
      <w:proofErr w:type="spellStart"/>
      <w:r w:rsidR="00A25954">
        <w:rPr>
          <w:rFonts w:ascii="Arial" w:hAnsi="Arial"/>
          <w:sz w:val="22"/>
        </w:rPr>
        <w:t>aktuelle</w:t>
      </w:r>
      <w:r w:rsidR="00467964">
        <w:rPr>
          <w:rFonts w:ascii="Arial" w:hAnsi="Arial"/>
          <w:sz w:val="22"/>
        </w:rPr>
        <w:t>nGebäude</w:t>
      </w:r>
      <w:r w:rsidR="00803B5C">
        <w:rPr>
          <w:rFonts w:ascii="Arial" w:hAnsi="Arial"/>
          <w:sz w:val="22"/>
        </w:rPr>
        <w:t>energiegesetz</w:t>
      </w:r>
      <w:proofErr w:type="spellEnd"/>
      <w:r w:rsidR="007313F8">
        <w:rPr>
          <w:rFonts w:ascii="Arial" w:hAnsi="Arial"/>
          <w:sz w:val="22"/>
        </w:rPr>
        <w:t xml:space="preserve"> </w:t>
      </w:r>
      <w:r w:rsidR="00467964">
        <w:rPr>
          <w:rFonts w:ascii="Arial" w:hAnsi="Arial"/>
          <w:sz w:val="22"/>
        </w:rPr>
        <w:t>(GEG)</w:t>
      </w:r>
      <w:r>
        <w:rPr>
          <w:rFonts w:ascii="Arial" w:hAnsi="Arial"/>
          <w:sz w:val="22"/>
        </w:rPr>
        <w:t xml:space="preserve"> trägt wesentlich zur Einsparung von Heizenergie bei.</w:t>
      </w:r>
      <w:r w:rsidR="00666367">
        <w:rPr>
          <w:rFonts w:ascii="Arial" w:hAnsi="Arial"/>
          <w:sz w:val="22"/>
        </w:rPr>
        <w:t xml:space="preserve"> </w:t>
      </w:r>
      <w:r w:rsidR="00A25954">
        <w:rPr>
          <w:rFonts w:ascii="Arial" w:hAnsi="Arial"/>
          <w:sz w:val="22"/>
        </w:rPr>
        <w:t>Nach</w:t>
      </w:r>
      <w:r w:rsidR="00963D30">
        <w:rPr>
          <w:rFonts w:ascii="Arial" w:hAnsi="Arial"/>
          <w:sz w:val="22"/>
        </w:rPr>
        <w:t xml:space="preserve"> </w:t>
      </w:r>
      <w:r w:rsidR="00467964">
        <w:rPr>
          <w:rFonts w:ascii="Arial" w:hAnsi="Arial"/>
          <w:sz w:val="22"/>
        </w:rPr>
        <w:t xml:space="preserve">aktuellem </w:t>
      </w:r>
      <w:proofErr w:type="spellStart"/>
      <w:r w:rsidR="00467964">
        <w:rPr>
          <w:rFonts w:ascii="Arial" w:hAnsi="Arial"/>
          <w:sz w:val="22"/>
        </w:rPr>
        <w:t>GEG</w:t>
      </w:r>
      <w:r w:rsidR="00666367" w:rsidRPr="007313F8">
        <w:rPr>
          <w:rFonts w:ascii="Arial" w:hAnsi="Arial"/>
          <w:sz w:val="22"/>
        </w:rPr>
        <w:t>tritt</w:t>
      </w:r>
      <w:proofErr w:type="spellEnd"/>
      <w:r w:rsidR="00666367" w:rsidRPr="007313F8">
        <w:rPr>
          <w:rFonts w:ascii="Arial" w:hAnsi="Arial"/>
          <w:sz w:val="22"/>
        </w:rPr>
        <w:t xml:space="preserve"> </w:t>
      </w:r>
      <w:r w:rsidR="007313F8">
        <w:rPr>
          <w:rFonts w:ascii="Arial" w:hAnsi="Arial"/>
          <w:sz w:val="22"/>
        </w:rPr>
        <w:t xml:space="preserve">z. Bsp. </w:t>
      </w:r>
      <w:r w:rsidR="00666367" w:rsidRPr="007313F8">
        <w:rPr>
          <w:rFonts w:ascii="Arial" w:hAnsi="Arial"/>
          <w:sz w:val="22"/>
        </w:rPr>
        <w:t>bei</w:t>
      </w:r>
      <w:r w:rsidR="007313F8">
        <w:rPr>
          <w:rFonts w:ascii="Arial" w:hAnsi="Arial"/>
          <w:sz w:val="22"/>
        </w:rPr>
        <w:t xml:space="preserve"> einer</w:t>
      </w:r>
      <w:r w:rsidR="00666367" w:rsidRPr="007313F8">
        <w:rPr>
          <w:rFonts w:ascii="Arial" w:hAnsi="Arial"/>
          <w:sz w:val="22"/>
        </w:rPr>
        <w:t xml:space="preserve"> Veränderung von Bauteilen ab 10% ihrer </w:t>
      </w:r>
      <w:r w:rsidR="00666367" w:rsidRPr="007313F8">
        <w:rPr>
          <w:rFonts w:ascii="Arial" w:hAnsi="Arial"/>
          <w:sz w:val="22"/>
          <w:u w:val="single"/>
        </w:rPr>
        <w:t>Gesamt</w:t>
      </w:r>
      <w:r w:rsidR="00666367" w:rsidRPr="007313F8">
        <w:rPr>
          <w:rFonts w:ascii="Arial" w:hAnsi="Arial"/>
          <w:sz w:val="22"/>
        </w:rPr>
        <w:t>fläche</w:t>
      </w:r>
      <w:r w:rsidR="00A25954" w:rsidRPr="007313F8">
        <w:rPr>
          <w:rFonts w:ascii="Arial" w:hAnsi="Arial"/>
          <w:sz w:val="22"/>
        </w:rPr>
        <w:t xml:space="preserve"> die Pflicht zur Verbesserung des Wärmeschutzes</w:t>
      </w:r>
      <w:r w:rsidR="00666367" w:rsidRPr="007313F8">
        <w:rPr>
          <w:rFonts w:ascii="Arial" w:hAnsi="Arial"/>
          <w:sz w:val="22"/>
        </w:rPr>
        <w:t xml:space="preserve"> in Kraft. Denkmalgeschützte Gebäude </w:t>
      </w:r>
      <w:r w:rsidR="007313F8">
        <w:rPr>
          <w:rFonts w:ascii="Arial" w:hAnsi="Arial"/>
          <w:sz w:val="22"/>
        </w:rPr>
        <w:t xml:space="preserve">können davon </w:t>
      </w:r>
      <w:r w:rsidR="00666367" w:rsidRPr="007313F8">
        <w:rPr>
          <w:rFonts w:ascii="Arial" w:hAnsi="Arial"/>
          <w:sz w:val="22"/>
        </w:rPr>
        <w:t>ausgenommen</w:t>
      </w:r>
      <w:r w:rsidR="007313F8">
        <w:rPr>
          <w:rFonts w:ascii="Arial" w:hAnsi="Arial"/>
          <w:sz w:val="22"/>
        </w:rPr>
        <w:t xml:space="preserve"> sein</w:t>
      </w:r>
      <w:r w:rsidR="00666367" w:rsidRPr="007313F8">
        <w:rPr>
          <w:rFonts w:ascii="Arial" w:hAnsi="Arial"/>
          <w:sz w:val="22"/>
        </w:rPr>
        <w:t>.</w:t>
      </w:r>
      <w:r w:rsidR="007313F8">
        <w:rPr>
          <w:rFonts w:ascii="Arial" w:hAnsi="Arial"/>
          <w:sz w:val="22"/>
        </w:rPr>
        <w:t xml:space="preserve"> Energetische Maßnahmen an denkmalgeschützten Gebäuden müssen mit dem zuständigen Landesamt für Denkmalschutz abgestimmt werden.</w:t>
      </w:r>
      <w:r w:rsidR="00666367" w:rsidRPr="007313F8">
        <w:rPr>
          <w:rFonts w:ascii="Arial" w:hAnsi="Arial"/>
          <w:sz w:val="22"/>
        </w:rPr>
        <w:t xml:space="preserve"> </w:t>
      </w:r>
    </w:p>
    <w:p w14:paraId="7C88782B" w14:textId="77777777" w:rsidR="007313F8" w:rsidRDefault="007313F8">
      <w:pPr>
        <w:pStyle w:val="Textkrper"/>
        <w:rPr>
          <w:rFonts w:ascii="Arial" w:hAnsi="Arial"/>
          <w:sz w:val="22"/>
        </w:rPr>
      </w:pPr>
    </w:p>
    <w:p w14:paraId="1A76FC0A" w14:textId="77777777" w:rsidR="00666367" w:rsidRDefault="00504842">
      <w:pPr>
        <w:pStyle w:val="Textkrper"/>
        <w:rPr>
          <w:rFonts w:ascii="Arial" w:hAnsi="Arial"/>
          <w:sz w:val="22"/>
        </w:rPr>
      </w:pPr>
      <w:r>
        <w:rPr>
          <w:rFonts w:ascii="Arial" w:hAnsi="Arial"/>
          <w:sz w:val="22"/>
        </w:rPr>
        <w:t>Bei örtlich begrenzt wirkenden Heizungen (z.B. Strahlungsheizung in Kirchen) sind die Anforderungen an die Wärmedämmung geringer al</w:t>
      </w:r>
      <w:r w:rsidR="00666367">
        <w:rPr>
          <w:rFonts w:ascii="Arial" w:hAnsi="Arial"/>
          <w:sz w:val="22"/>
        </w:rPr>
        <w:t>s bei durchtemperierten Räumen.</w:t>
      </w:r>
    </w:p>
    <w:p w14:paraId="305FCE88" w14:textId="77777777" w:rsidR="00504842" w:rsidRDefault="00504842" w:rsidP="00330467">
      <w:pPr>
        <w:numPr>
          <w:ilvl w:val="0"/>
          <w:numId w:val="32"/>
        </w:numPr>
        <w:tabs>
          <w:tab w:val="clear" w:pos="360"/>
          <w:tab w:val="num" w:pos="1068"/>
        </w:tabs>
        <w:ind w:left="1068"/>
        <w:rPr>
          <w:rFonts w:ascii="Arial" w:hAnsi="Arial"/>
          <w:sz w:val="22"/>
        </w:rPr>
      </w:pPr>
      <w:r>
        <w:rPr>
          <w:rFonts w:ascii="Arial" w:hAnsi="Arial"/>
          <w:sz w:val="22"/>
        </w:rPr>
        <w:t>Heizkörpernischen und Rollladenkästen dämmen</w:t>
      </w:r>
    </w:p>
    <w:p w14:paraId="6683094D" w14:textId="77777777" w:rsidR="00504842" w:rsidRDefault="00504842" w:rsidP="00330467">
      <w:pPr>
        <w:numPr>
          <w:ilvl w:val="0"/>
          <w:numId w:val="32"/>
        </w:numPr>
        <w:tabs>
          <w:tab w:val="clear" w:pos="360"/>
          <w:tab w:val="num" w:pos="1068"/>
        </w:tabs>
        <w:ind w:left="1068"/>
        <w:rPr>
          <w:rFonts w:ascii="Arial" w:hAnsi="Arial"/>
          <w:sz w:val="22"/>
        </w:rPr>
      </w:pPr>
      <w:r>
        <w:rPr>
          <w:rFonts w:ascii="Arial" w:hAnsi="Arial"/>
          <w:sz w:val="22"/>
        </w:rPr>
        <w:t>Heizkörper vor Wandflächen montieren</w:t>
      </w:r>
      <w:r w:rsidR="00807540">
        <w:rPr>
          <w:rFonts w:ascii="Arial" w:hAnsi="Arial"/>
          <w:sz w:val="22"/>
        </w:rPr>
        <w:t xml:space="preserve">, </w:t>
      </w:r>
      <w:r w:rsidR="00666367" w:rsidRPr="00666367">
        <w:rPr>
          <w:rFonts w:ascii="Arial" w:hAnsi="Arial"/>
          <w:sz w:val="22"/>
        </w:rPr>
        <w:t xml:space="preserve">Strahlungsschirm </w:t>
      </w:r>
      <w:r w:rsidR="00666367">
        <w:rPr>
          <w:rFonts w:ascii="Arial" w:hAnsi="Arial"/>
          <w:sz w:val="22"/>
        </w:rPr>
        <w:t>vor Glaswänden</w:t>
      </w:r>
    </w:p>
    <w:p w14:paraId="4C08BD44" w14:textId="77777777" w:rsidR="00504842" w:rsidRDefault="00504842" w:rsidP="00330467">
      <w:pPr>
        <w:numPr>
          <w:ilvl w:val="0"/>
          <w:numId w:val="32"/>
        </w:numPr>
        <w:tabs>
          <w:tab w:val="clear" w:pos="360"/>
          <w:tab w:val="num" w:pos="1068"/>
        </w:tabs>
        <w:ind w:left="1068"/>
        <w:rPr>
          <w:rFonts w:ascii="Arial" w:hAnsi="Arial"/>
          <w:sz w:val="22"/>
        </w:rPr>
      </w:pPr>
      <w:r>
        <w:rPr>
          <w:rFonts w:ascii="Arial" w:hAnsi="Arial"/>
          <w:sz w:val="22"/>
        </w:rPr>
        <w:t>Außendämmung an Wänden ist einer Innendämmschicht vorzuziehen</w:t>
      </w:r>
    </w:p>
    <w:p w14:paraId="0651C1EF" w14:textId="77777777" w:rsidR="00504842" w:rsidRDefault="00504842" w:rsidP="00330467">
      <w:pPr>
        <w:numPr>
          <w:ilvl w:val="0"/>
          <w:numId w:val="32"/>
        </w:numPr>
        <w:tabs>
          <w:tab w:val="clear" w:pos="360"/>
          <w:tab w:val="num" w:pos="1068"/>
        </w:tabs>
        <w:ind w:left="1068"/>
        <w:rPr>
          <w:rFonts w:ascii="Arial" w:hAnsi="Arial"/>
          <w:sz w:val="22"/>
        </w:rPr>
      </w:pPr>
      <w:r>
        <w:rPr>
          <w:rFonts w:ascii="Arial" w:hAnsi="Arial"/>
          <w:sz w:val="22"/>
        </w:rPr>
        <w:t>Abdicht</w:t>
      </w:r>
      <w:r w:rsidR="00246909">
        <w:rPr>
          <w:rFonts w:ascii="Arial" w:hAnsi="Arial"/>
          <w:sz w:val="22"/>
        </w:rPr>
        <w:t>en</w:t>
      </w:r>
      <w:r>
        <w:rPr>
          <w:rFonts w:ascii="Arial" w:hAnsi="Arial"/>
          <w:sz w:val="22"/>
        </w:rPr>
        <w:t xml:space="preserve"> von Fenstern und Türen mit </w:t>
      </w:r>
      <w:r w:rsidR="005C4CBC">
        <w:rPr>
          <w:rFonts w:ascii="Arial" w:hAnsi="Arial"/>
          <w:sz w:val="22"/>
        </w:rPr>
        <w:t>G</w:t>
      </w:r>
      <w:r>
        <w:rPr>
          <w:rFonts w:ascii="Arial" w:hAnsi="Arial"/>
          <w:sz w:val="22"/>
        </w:rPr>
        <w:t>ummiprofilen</w:t>
      </w:r>
    </w:p>
    <w:p w14:paraId="09899457" w14:textId="77777777" w:rsidR="00504842" w:rsidRDefault="00504842" w:rsidP="00330467">
      <w:pPr>
        <w:numPr>
          <w:ilvl w:val="0"/>
          <w:numId w:val="32"/>
        </w:numPr>
        <w:tabs>
          <w:tab w:val="clear" w:pos="360"/>
          <w:tab w:val="num" w:pos="1068"/>
        </w:tabs>
        <w:ind w:left="1068"/>
        <w:rPr>
          <w:rFonts w:ascii="Arial" w:hAnsi="Arial"/>
          <w:sz w:val="22"/>
        </w:rPr>
      </w:pPr>
      <w:r>
        <w:rPr>
          <w:rFonts w:ascii="Arial" w:hAnsi="Arial"/>
          <w:sz w:val="22"/>
        </w:rPr>
        <w:t xml:space="preserve">Heiz- und Wasserleitungen </w:t>
      </w:r>
      <w:r w:rsidR="00246909">
        <w:rPr>
          <w:rFonts w:ascii="Arial" w:hAnsi="Arial"/>
          <w:sz w:val="22"/>
        </w:rPr>
        <w:t>dämmen</w:t>
      </w:r>
    </w:p>
    <w:p w14:paraId="7E0C8F04" w14:textId="77777777" w:rsidR="00A75392" w:rsidRPr="00052553" w:rsidRDefault="00A75392" w:rsidP="00330467">
      <w:pPr>
        <w:numPr>
          <w:ilvl w:val="0"/>
          <w:numId w:val="32"/>
        </w:numPr>
        <w:tabs>
          <w:tab w:val="clear" w:pos="360"/>
          <w:tab w:val="num" w:pos="1068"/>
        </w:tabs>
        <w:ind w:left="1068"/>
        <w:rPr>
          <w:rFonts w:ascii="Arial" w:hAnsi="Arial"/>
          <w:sz w:val="22"/>
        </w:rPr>
      </w:pPr>
      <w:r>
        <w:rPr>
          <w:rFonts w:ascii="Arial" w:hAnsi="Arial"/>
          <w:sz w:val="22"/>
        </w:rPr>
        <w:t xml:space="preserve">Dichte, hochgedämmte Gebäude bedingen </w:t>
      </w:r>
      <w:r w:rsidR="00246909">
        <w:rPr>
          <w:rFonts w:ascii="Arial" w:hAnsi="Arial"/>
          <w:sz w:val="22"/>
        </w:rPr>
        <w:t>a</w:t>
      </w:r>
      <w:r>
        <w:rPr>
          <w:rFonts w:ascii="Arial" w:hAnsi="Arial"/>
          <w:sz w:val="22"/>
        </w:rPr>
        <w:t>ufmerksames, korrektes Lüftungsverhalten</w:t>
      </w:r>
    </w:p>
    <w:p w14:paraId="42D77C3F" w14:textId="77777777" w:rsidR="006C2A16" w:rsidRPr="00052553" w:rsidRDefault="006C2A16" w:rsidP="00330467">
      <w:pPr>
        <w:numPr>
          <w:ilvl w:val="0"/>
          <w:numId w:val="32"/>
        </w:numPr>
        <w:tabs>
          <w:tab w:val="clear" w:pos="360"/>
          <w:tab w:val="num" w:pos="1068"/>
        </w:tabs>
        <w:ind w:left="1068"/>
        <w:rPr>
          <w:rFonts w:ascii="Arial" w:hAnsi="Arial"/>
          <w:sz w:val="22"/>
        </w:rPr>
      </w:pPr>
      <w:r w:rsidRPr="00052553">
        <w:rPr>
          <w:rFonts w:ascii="Arial" w:hAnsi="Arial"/>
          <w:sz w:val="22"/>
        </w:rPr>
        <w:t>Energetische Maßnahmen werden unter bestimmten Voraussetzungen auch vom O</w:t>
      </w:r>
      <w:r w:rsidR="00052553" w:rsidRPr="00052553">
        <w:rPr>
          <w:rFonts w:ascii="Arial" w:hAnsi="Arial"/>
          <w:sz w:val="22"/>
        </w:rPr>
        <w:t>berkirchenrat geförd</w:t>
      </w:r>
      <w:r w:rsidRPr="00052553">
        <w:rPr>
          <w:rFonts w:ascii="Arial" w:hAnsi="Arial"/>
          <w:sz w:val="22"/>
        </w:rPr>
        <w:t>ert</w:t>
      </w:r>
    </w:p>
    <w:p w14:paraId="6B26F1FA" w14:textId="77777777" w:rsidR="00E7612F" w:rsidRDefault="00E7612F" w:rsidP="00E7612F">
      <w:pPr>
        <w:pStyle w:val="Textkrper"/>
        <w:rPr>
          <w:rFonts w:ascii="Arial" w:hAnsi="Arial"/>
          <w:sz w:val="22"/>
        </w:rPr>
      </w:pPr>
    </w:p>
    <w:p w14:paraId="63483B39" w14:textId="36F673B8" w:rsidR="00E7612F" w:rsidRDefault="00E7612F" w:rsidP="00E7612F">
      <w:pPr>
        <w:pStyle w:val="Textkrper"/>
        <w:rPr>
          <w:rFonts w:ascii="Arial" w:hAnsi="Arial"/>
          <w:sz w:val="22"/>
        </w:rPr>
      </w:pPr>
      <w:r>
        <w:rPr>
          <w:rFonts w:ascii="Arial" w:hAnsi="Arial"/>
          <w:sz w:val="22"/>
        </w:rPr>
        <w:t>Die Wirtschaftlichkeit der Kosten für Dämm-Maßnahmen im Verhältnis zur Energieeinsparung ist zu vergleichen. In der Regel sind bauliche Wärmedämmmaßnahmen an Kirchen nicht wirtschaftlich.</w:t>
      </w:r>
      <w:r w:rsidR="00803B5C">
        <w:rPr>
          <w:rFonts w:ascii="Arial" w:hAnsi="Arial"/>
          <w:sz w:val="22"/>
        </w:rPr>
        <w:t xml:space="preserve"> Zukünftig wird vielmehr zu prüfen sein, ob und in welchem Umfang Kirchen temperiert werden.</w:t>
      </w:r>
    </w:p>
    <w:p w14:paraId="5FC65706" w14:textId="77777777" w:rsidR="00504842" w:rsidRDefault="00504842">
      <w:pPr>
        <w:rPr>
          <w:rFonts w:ascii="Arial" w:hAnsi="Arial"/>
          <w:sz w:val="22"/>
        </w:rPr>
      </w:pPr>
    </w:p>
    <w:p w14:paraId="57056EB9" w14:textId="77777777" w:rsidR="000F66B5" w:rsidRPr="00052553" w:rsidRDefault="000F66B5">
      <w:pPr>
        <w:rPr>
          <w:rFonts w:ascii="Arial" w:hAnsi="Arial"/>
          <w:sz w:val="22"/>
        </w:rPr>
      </w:pPr>
    </w:p>
    <w:p w14:paraId="06759E7B" w14:textId="77777777" w:rsidR="00504842" w:rsidRPr="00F66216" w:rsidRDefault="00316F43" w:rsidP="00330467">
      <w:pPr>
        <w:numPr>
          <w:ilvl w:val="0"/>
          <w:numId w:val="39"/>
        </w:numPr>
        <w:rPr>
          <w:rFonts w:ascii="Arial" w:hAnsi="Arial"/>
          <w:b/>
          <w:sz w:val="22"/>
          <w:u w:val="single"/>
        </w:rPr>
      </w:pPr>
      <w:r w:rsidRPr="00F66216">
        <w:rPr>
          <w:rFonts w:ascii="Arial" w:hAnsi="Arial"/>
          <w:b/>
          <w:sz w:val="22"/>
          <w:u w:val="single"/>
        </w:rPr>
        <w:t>Brandschutz</w:t>
      </w:r>
      <w:r w:rsidR="00212DFE" w:rsidRPr="00F66216">
        <w:rPr>
          <w:rFonts w:ascii="Arial" w:hAnsi="Arial"/>
          <w:b/>
          <w:sz w:val="22"/>
          <w:u w:val="single"/>
        </w:rPr>
        <w:t xml:space="preserve"> und Fluchtwege</w:t>
      </w:r>
    </w:p>
    <w:p w14:paraId="694D7E0B" w14:textId="77777777" w:rsidR="00066726" w:rsidRDefault="009543AC" w:rsidP="009543AC">
      <w:pPr>
        <w:rPr>
          <w:rFonts w:ascii="Arial" w:hAnsi="Arial"/>
          <w:sz w:val="22"/>
        </w:rPr>
      </w:pPr>
      <w:r w:rsidRPr="00052553">
        <w:rPr>
          <w:rFonts w:ascii="Arial" w:hAnsi="Arial"/>
          <w:sz w:val="22"/>
        </w:rPr>
        <w:t>In einigen Fällen ist zu überprüfen, ob laut der Verwaltungsvorschrift des Innenministeriums (VwV Brandverhütungsschau geändert am 10.12.2004) Brandverhütungsschauen durchzufüh</w:t>
      </w:r>
      <w:r w:rsidR="00066726">
        <w:rPr>
          <w:rFonts w:ascii="Arial" w:hAnsi="Arial"/>
          <w:sz w:val="22"/>
        </w:rPr>
        <w:t>ren sind.</w:t>
      </w:r>
    </w:p>
    <w:p w14:paraId="5CE95006" w14:textId="77777777" w:rsidR="002934F9" w:rsidRDefault="002934F9" w:rsidP="009543AC">
      <w:pPr>
        <w:rPr>
          <w:rFonts w:ascii="Arial" w:hAnsi="Arial"/>
          <w:sz w:val="22"/>
        </w:rPr>
      </w:pPr>
    </w:p>
    <w:p w14:paraId="7DAFE2D3" w14:textId="77777777" w:rsidR="009543AC" w:rsidRPr="00052553" w:rsidRDefault="00066726" w:rsidP="009543AC">
      <w:pPr>
        <w:rPr>
          <w:rFonts w:ascii="Arial" w:hAnsi="Arial"/>
          <w:sz w:val="22"/>
        </w:rPr>
      </w:pPr>
      <w:r>
        <w:rPr>
          <w:rFonts w:ascii="Arial" w:hAnsi="Arial"/>
          <w:sz w:val="22"/>
        </w:rPr>
        <w:t>I</w:t>
      </w:r>
      <w:r w:rsidR="009543AC" w:rsidRPr="00052553">
        <w:rPr>
          <w:rFonts w:ascii="Arial" w:hAnsi="Arial"/>
          <w:sz w:val="22"/>
        </w:rPr>
        <w:t xml:space="preserve">nsbesondere kann dies unter anderem folgende Gebäude </w:t>
      </w:r>
      <w:r w:rsidR="00052553">
        <w:rPr>
          <w:rFonts w:ascii="Arial" w:hAnsi="Arial"/>
          <w:sz w:val="22"/>
        </w:rPr>
        <w:t xml:space="preserve">ab einer bestimmten Anzahl von Geschossen </w:t>
      </w:r>
      <w:r w:rsidR="009543AC" w:rsidRPr="00052553">
        <w:rPr>
          <w:rFonts w:ascii="Arial" w:hAnsi="Arial"/>
          <w:sz w:val="22"/>
        </w:rPr>
        <w:t>betreffen: Versammlungsstätten; Kindergärten; Schulen; Altenheime; Tagesstätten, Werkstätten und Heime für Behinderte (Liste nicht vollständig).</w:t>
      </w:r>
      <w:r w:rsidR="000C5A54" w:rsidRPr="00052553">
        <w:rPr>
          <w:rFonts w:ascii="Arial" w:hAnsi="Arial"/>
          <w:sz w:val="22"/>
        </w:rPr>
        <w:t xml:space="preserve"> Brandverhütungsschauen sind von den unteren Baurechtsbehörden anzuberaumen und durchzuführen</w:t>
      </w:r>
      <w:r>
        <w:rPr>
          <w:rFonts w:ascii="Arial" w:hAnsi="Arial"/>
          <w:sz w:val="22"/>
        </w:rPr>
        <w:t>, können aber auch beantragt werden.</w:t>
      </w:r>
      <w:r w:rsidR="000C5A54" w:rsidRPr="00052553">
        <w:rPr>
          <w:rFonts w:ascii="Arial" w:hAnsi="Arial"/>
          <w:sz w:val="22"/>
        </w:rPr>
        <w:t xml:space="preserve">  </w:t>
      </w:r>
      <w:r w:rsidR="009543AC" w:rsidRPr="00052553">
        <w:rPr>
          <w:rFonts w:ascii="Arial" w:hAnsi="Arial"/>
          <w:sz w:val="22"/>
        </w:rPr>
        <w:t xml:space="preserve">  </w:t>
      </w:r>
    </w:p>
    <w:p w14:paraId="5F9DA107" w14:textId="77777777" w:rsidR="002934F9" w:rsidRDefault="002934F9" w:rsidP="009543AC">
      <w:pPr>
        <w:rPr>
          <w:rFonts w:ascii="Arial" w:hAnsi="Arial" w:cs="Arial"/>
          <w:sz w:val="22"/>
        </w:rPr>
      </w:pPr>
    </w:p>
    <w:p w14:paraId="3D37646E" w14:textId="77777777" w:rsidR="00974253" w:rsidRDefault="009543AC" w:rsidP="009543AC">
      <w:pPr>
        <w:rPr>
          <w:rFonts w:ascii="Arial" w:hAnsi="Arial" w:cs="Arial"/>
          <w:sz w:val="22"/>
        </w:rPr>
      </w:pPr>
      <w:r w:rsidRPr="00052553">
        <w:rPr>
          <w:rFonts w:ascii="Arial" w:hAnsi="Arial" w:cs="Arial"/>
          <w:sz w:val="22"/>
        </w:rPr>
        <w:t xml:space="preserve">Rettungswege aus Aufenthaltsräumen sollten immer wieder überprüft werden. Es wird darauf hingewiesen, dass durch Umbau- oder Anbaumaßnahmen, die einen Bauantrag notwendig machen, der Bestandschutz in Gebäuden verloren geht. Unabhängig davon wird empfohlen, aus Gründen der Sorgfaltspflicht Flucht- und Rettungswege auf </w:t>
      </w:r>
      <w:r w:rsidR="00066726">
        <w:rPr>
          <w:rFonts w:ascii="Arial" w:hAnsi="Arial" w:cs="Arial"/>
          <w:sz w:val="22"/>
        </w:rPr>
        <w:t xml:space="preserve">den </w:t>
      </w:r>
      <w:r w:rsidRPr="00052553">
        <w:rPr>
          <w:rFonts w:ascii="Arial" w:hAnsi="Arial" w:cs="Arial"/>
          <w:sz w:val="22"/>
        </w:rPr>
        <w:t>aktuell geltenden Sicherheitsstandards der Landesbauordnung zu halt</w:t>
      </w:r>
      <w:r w:rsidR="00974253">
        <w:rPr>
          <w:rFonts w:ascii="Arial" w:hAnsi="Arial" w:cs="Arial"/>
          <w:sz w:val="22"/>
        </w:rPr>
        <w:t>en.</w:t>
      </w:r>
    </w:p>
    <w:p w14:paraId="1114B677" w14:textId="77777777" w:rsidR="002934F9" w:rsidRDefault="002934F9" w:rsidP="009543AC">
      <w:pPr>
        <w:rPr>
          <w:rFonts w:ascii="Arial" w:hAnsi="Arial" w:cs="Arial"/>
          <w:sz w:val="22"/>
        </w:rPr>
      </w:pPr>
    </w:p>
    <w:p w14:paraId="62A8B949" w14:textId="77777777" w:rsidR="009543AC" w:rsidRPr="00052553" w:rsidRDefault="009543AC" w:rsidP="009543AC">
      <w:pPr>
        <w:rPr>
          <w:rFonts w:ascii="Arial" w:hAnsi="Arial"/>
          <w:sz w:val="22"/>
        </w:rPr>
      </w:pPr>
      <w:r w:rsidRPr="00052553">
        <w:rPr>
          <w:rFonts w:ascii="Arial" w:hAnsi="Arial" w:cs="Arial"/>
          <w:sz w:val="22"/>
        </w:rPr>
        <w:lastRenderedPageBreak/>
        <w:t xml:space="preserve">Weiterhin wird darauf hingewiesen, dass Absprachen mit Baurechtsamt und Begehungen mit der Feuerwehr bzw. Kreisbrandmeister schriftlich fixiert und durch </w:t>
      </w:r>
      <w:r w:rsidR="00974253">
        <w:rPr>
          <w:rFonts w:ascii="Arial" w:hAnsi="Arial" w:cs="Arial"/>
          <w:sz w:val="22"/>
        </w:rPr>
        <w:t xml:space="preserve">deren </w:t>
      </w:r>
      <w:r w:rsidRPr="00052553">
        <w:rPr>
          <w:rFonts w:ascii="Arial" w:hAnsi="Arial" w:cs="Arial"/>
          <w:sz w:val="22"/>
        </w:rPr>
        <w:t>Unterschrift bestätigt sein sollten.</w:t>
      </w:r>
    </w:p>
    <w:p w14:paraId="7DD91F59" w14:textId="77777777" w:rsidR="00066726" w:rsidRDefault="00066726" w:rsidP="00066726">
      <w:pPr>
        <w:rPr>
          <w:rFonts w:ascii="Arial" w:hAnsi="Arial"/>
          <w:sz w:val="22"/>
        </w:rPr>
      </w:pPr>
    </w:p>
    <w:p w14:paraId="1AD29780" w14:textId="52C4BFD7" w:rsidR="00504842" w:rsidRDefault="00066726">
      <w:pPr>
        <w:rPr>
          <w:rFonts w:ascii="Arial" w:hAnsi="Arial" w:cs="Arial"/>
          <w:sz w:val="22"/>
          <w:szCs w:val="22"/>
        </w:rPr>
      </w:pPr>
      <w:r>
        <w:rPr>
          <w:rFonts w:ascii="Arial" w:hAnsi="Arial"/>
          <w:sz w:val="22"/>
        </w:rPr>
        <w:t xml:space="preserve">Ab 31.12.2014 gilt: </w:t>
      </w:r>
      <w:r>
        <w:rPr>
          <w:rFonts w:ascii="Arial" w:hAnsi="Arial" w:cs="Arial"/>
          <w:sz w:val="22"/>
          <w:szCs w:val="22"/>
        </w:rPr>
        <w:t>Al</w:t>
      </w:r>
      <w:r w:rsidRPr="00807C3F">
        <w:rPr>
          <w:rFonts w:ascii="Arial" w:hAnsi="Arial" w:cs="Arial"/>
          <w:sz w:val="22"/>
          <w:szCs w:val="22"/>
        </w:rPr>
        <w:t xml:space="preserve">le Räume in denen geschlafen wird und der/die zugehörigen </w:t>
      </w:r>
      <w:r w:rsidR="005E3F15">
        <w:rPr>
          <w:rFonts w:ascii="Arial" w:hAnsi="Arial" w:cs="Arial"/>
          <w:sz w:val="22"/>
          <w:szCs w:val="22"/>
        </w:rPr>
        <w:t>Rettungsweg</w:t>
      </w:r>
      <w:r w:rsidRPr="00807C3F">
        <w:rPr>
          <w:rFonts w:ascii="Arial" w:hAnsi="Arial" w:cs="Arial"/>
          <w:sz w:val="22"/>
          <w:szCs w:val="22"/>
        </w:rPr>
        <w:t xml:space="preserve">/e </w:t>
      </w:r>
      <w:r>
        <w:rPr>
          <w:rFonts w:ascii="Arial" w:hAnsi="Arial" w:cs="Arial"/>
          <w:sz w:val="22"/>
          <w:szCs w:val="22"/>
        </w:rPr>
        <w:t xml:space="preserve">sind </w:t>
      </w:r>
      <w:r w:rsidRPr="00807C3F">
        <w:rPr>
          <w:rFonts w:ascii="Arial" w:hAnsi="Arial" w:cs="Arial"/>
          <w:sz w:val="22"/>
          <w:szCs w:val="22"/>
        </w:rPr>
        <w:t>mit Rauchmeldern auszustatten</w:t>
      </w:r>
      <w:r>
        <w:rPr>
          <w:rFonts w:ascii="Arial" w:hAnsi="Arial" w:cs="Arial"/>
          <w:sz w:val="22"/>
          <w:szCs w:val="22"/>
        </w:rPr>
        <w:t>.</w:t>
      </w:r>
    </w:p>
    <w:p w14:paraId="610076E4" w14:textId="77777777" w:rsidR="00000E67" w:rsidRDefault="00000E67">
      <w:pPr>
        <w:rPr>
          <w:rFonts w:ascii="Arial" w:hAnsi="Arial"/>
          <w:sz w:val="22"/>
        </w:rPr>
      </w:pPr>
    </w:p>
    <w:p w14:paraId="1C0ABEDA" w14:textId="77777777" w:rsidR="005E3F15" w:rsidRDefault="002934F9">
      <w:pPr>
        <w:rPr>
          <w:rFonts w:ascii="Arial" w:hAnsi="Arial"/>
          <w:sz w:val="22"/>
        </w:rPr>
      </w:pPr>
      <w:r>
        <w:rPr>
          <w:rFonts w:ascii="Arial" w:hAnsi="Arial"/>
          <w:sz w:val="22"/>
        </w:rPr>
        <w:t>Türen in Rettungswegen sind während der Veranstaltungen immer offen zu halten. Sie dürfen nicht abgeschlossen sein.</w:t>
      </w:r>
    </w:p>
    <w:p w14:paraId="63487142" w14:textId="2231C958" w:rsidR="002934F9" w:rsidRDefault="002934F9">
      <w:pPr>
        <w:rPr>
          <w:rFonts w:ascii="Arial" w:hAnsi="Arial"/>
          <w:sz w:val="22"/>
        </w:rPr>
      </w:pPr>
    </w:p>
    <w:p w14:paraId="75B32306" w14:textId="46A68442" w:rsidR="00161F7C" w:rsidRDefault="00161F7C" w:rsidP="00161F7C">
      <w:pPr>
        <w:rPr>
          <w:rFonts w:ascii="Arial" w:hAnsi="Arial"/>
          <w:sz w:val="22"/>
        </w:rPr>
      </w:pPr>
      <w:r>
        <w:rPr>
          <w:rFonts w:ascii="Arial" w:hAnsi="Arial"/>
          <w:sz w:val="22"/>
        </w:rPr>
        <w:t>Weiterführende Hinweise siehe auch die Hinweise</w:t>
      </w:r>
      <w:r w:rsidRPr="00161F7C">
        <w:rPr>
          <w:rFonts w:ascii="Arial" w:hAnsi="Arial"/>
          <w:sz w:val="22"/>
        </w:rPr>
        <w:t xml:space="preserve"> der Landesfeuerwehrschule </w:t>
      </w:r>
      <w:hyperlink r:id="rId13" w:history="1">
        <w:r w:rsidRPr="00D24BEE">
          <w:rPr>
            <w:rStyle w:val="Hyperlink"/>
            <w:rFonts w:ascii="Arial" w:hAnsi="Arial"/>
            <w:sz w:val="22"/>
          </w:rPr>
          <w:t>www.lfs-bw.de/</w:t>
        </w:r>
      </w:hyperlink>
      <w:r>
        <w:rPr>
          <w:rFonts w:ascii="Arial" w:hAnsi="Arial"/>
          <w:sz w:val="22"/>
        </w:rPr>
        <w:t xml:space="preserve"> mit weiterführenden </w:t>
      </w:r>
      <w:r w:rsidRPr="00161F7C">
        <w:rPr>
          <w:rFonts w:ascii="Arial" w:hAnsi="Arial"/>
          <w:sz w:val="22"/>
        </w:rPr>
        <w:t>Handlungsempfehlungen</w:t>
      </w:r>
      <w:r>
        <w:rPr>
          <w:rFonts w:ascii="Arial" w:hAnsi="Arial"/>
          <w:sz w:val="22"/>
        </w:rPr>
        <w:t>.</w:t>
      </w:r>
    </w:p>
    <w:p w14:paraId="6B05E9DE" w14:textId="77777777" w:rsidR="00161F7C" w:rsidRDefault="00161F7C">
      <w:pPr>
        <w:rPr>
          <w:rFonts w:ascii="Arial" w:hAnsi="Arial"/>
          <w:sz w:val="22"/>
        </w:rPr>
      </w:pPr>
    </w:p>
    <w:p w14:paraId="6D2DD66D" w14:textId="77777777" w:rsidR="002934F9" w:rsidRDefault="002934F9">
      <w:pPr>
        <w:rPr>
          <w:rFonts w:ascii="Arial" w:hAnsi="Arial"/>
          <w:sz w:val="22"/>
        </w:rPr>
      </w:pPr>
    </w:p>
    <w:p w14:paraId="1288118E" w14:textId="77777777" w:rsidR="002934F9" w:rsidRDefault="002934F9">
      <w:pPr>
        <w:rPr>
          <w:rFonts w:ascii="Arial" w:hAnsi="Arial"/>
          <w:sz w:val="22"/>
        </w:rPr>
      </w:pPr>
    </w:p>
    <w:p w14:paraId="7B99CA69" w14:textId="77777777" w:rsidR="00246909" w:rsidRDefault="00504842">
      <w:pPr>
        <w:rPr>
          <w:rFonts w:ascii="Arial" w:hAnsi="Arial"/>
          <w:sz w:val="22"/>
        </w:rPr>
      </w:pPr>
      <w:r w:rsidRPr="00052553">
        <w:rPr>
          <w:rFonts w:ascii="Arial" w:hAnsi="Arial"/>
          <w:sz w:val="22"/>
        </w:rPr>
        <w:t xml:space="preserve">Referat </w:t>
      </w:r>
      <w:r w:rsidR="00616ED1">
        <w:rPr>
          <w:rFonts w:ascii="Arial" w:hAnsi="Arial"/>
          <w:sz w:val="22"/>
        </w:rPr>
        <w:t xml:space="preserve">8.2 </w:t>
      </w:r>
      <w:r w:rsidRPr="00052553">
        <w:rPr>
          <w:rFonts w:ascii="Arial" w:hAnsi="Arial"/>
          <w:sz w:val="22"/>
        </w:rPr>
        <w:t>Bauberatung</w:t>
      </w:r>
      <w:r w:rsidR="00246909">
        <w:rPr>
          <w:rFonts w:ascii="Arial" w:hAnsi="Arial"/>
          <w:sz w:val="22"/>
        </w:rPr>
        <w:t xml:space="preserve"> </w:t>
      </w:r>
    </w:p>
    <w:p w14:paraId="55F70731" w14:textId="77777777" w:rsidR="00AF1A18" w:rsidRPr="00052553" w:rsidRDefault="00AF1A18">
      <w:pPr>
        <w:rPr>
          <w:rFonts w:ascii="Arial" w:hAnsi="Arial"/>
          <w:sz w:val="22"/>
        </w:rPr>
      </w:pPr>
      <w:r w:rsidRPr="00052553">
        <w:rPr>
          <w:rFonts w:ascii="Arial" w:hAnsi="Arial"/>
          <w:sz w:val="22"/>
        </w:rPr>
        <w:t>Evangelischer Oberkirchenrat Stuttgart</w:t>
      </w:r>
    </w:p>
    <w:p w14:paraId="00DBD61F" w14:textId="2EDF2C41" w:rsidR="00504842" w:rsidRPr="00000E67" w:rsidRDefault="00AC053B">
      <w:pPr>
        <w:rPr>
          <w:rFonts w:ascii="Arial" w:hAnsi="Arial"/>
          <w:sz w:val="22"/>
        </w:rPr>
      </w:pPr>
      <w:r>
        <w:rPr>
          <w:rFonts w:ascii="Arial" w:hAnsi="Arial"/>
          <w:sz w:val="22"/>
        </w:rPr>
        <w:t>Juli 2023</w:t>
      </w:r>
    </w:p>
    <w:p w14:paraId="5A7E4C7E" w14:textId="77777777" w:rsidR="00E7612F" w:rsidRDefault="00E7612F" w:rsidP="00E7612F">
      <w:pPr>
        <w:pStyle w:val="Textkrper"/>
        <w:rPr>
          <w:rFonts w:ascii="Arial" w:hAnsi="Arial"/>
          <w:color w:val="FF0000"/>
          <w:sz w:val="22"/>
        </w:rPr>
      </w:pPr>
    </w:p>
    <w:p w14:paraId="24816078" w14:textId="20A8E9DA" w:rsidR="000F66B5" w:rsidRDefault="000F66B5">
      <w:pPr>
        <w:rPr>
          <w:rFonts w:ascii="Arial" w:hAnsi="Arial"/>
          <w:sz w:val="22"/>
        </w:rPr>
      </w:pPr>
      <w:r>
        <w:rPr>
          <w:rFonts w:ascii="Arial" w:hAnsi="Arial"/>
          <w:sz w:val="22"/>
        </w:rPr>
        <w:br w:type="page"/>
      </w:r>
    </w:p>
    <w:p w14:paraId="125E9B40" w14:textId="73E9B88C" w:rsidR="00504842" w:rsidRDefault="00052553" w:rsidP="00027E2A">
      <w:pPr>
        <w:ind w:right="-284"/>
        <w:rPr>
          <w:rFonts w:ascii="Arial" w:hAnsi="Arial"/>
          <w:sz w:val="22"/>
        </w:rPr>
      </w:pPr>
      <w:r>
        <w:rPr>
          <w:rFonts w:ascii="Arial" w:hAnsi="Arial"/>
          <w:sz w:val="22"/>
        </w:rPr>
        <w:lastRenderedPageBreak/>
        <w:t>Die</w:t>
      </w:r>
      <w:r w:rsidR="000D01E4">
        <w:rPr>
          <w:rFonts w:ascii="Arial" w:hAnsi="Arial"/>
          <w:sz w:val="22"/>
        </w:rPr>
        <w:t xml:space="preserve"> </w:t>
      </w:r>
      <w:r>
        <w:rPr>
          <w:rFonts w:ascii="Arial" w:hAnsi="Arial"/>
          <w:sz w:val="22"/>
        </w:rPr>
        <w:t xml:space="preserve">„Hinweise zur </w:t>
      </w:r>
      <w:proofErr w:type="spellStart"/>
      <w:r>
        <w:rPr>
          <w:rFonts w:ascii="Arial" w:hAnsi="Arial"/>
          <w:sz w:val="22"/>
        </w:rPr>
        <w:t>Bauschau</w:t>
      </w:r>
      <w:proofErr w:type="spellEnd"/>
      <w:r>
        <w:rPr>
          <w:rFonts w:ascii="Arial" w:hAnsi="Arial"/>
          <w:sz w:val="22"/>
        </w:rPr>
        <w:t xml:space="preserve">“ </w:t>
      </w:r>
      <w:r w:rsidR="00976F72">
        <w:rPr>
          <w:rFonts w:ascii="Arial" w:hAnsi="Arial"/>
          <w:sz w:val="22"/>
        </w:rPr>
        <w:t>sowie die „Boller Empfehlung“ sind</w:t>
      </w:r>
      <w:r>
        <w:rPr>
          <w:rFonts w:ascii="Arial" w:hAnsi="Arial"/>
          <w:sz w:val="22"/>
        </w:rPr>
        <w:t xml:space="preserve"> </w:t>
      </w:r>
      <w:r w:rsidR="00976F72">
        <w:rPr>
          <w:rFonts w:ascii="Arial" w:hAnsi="Arial"/>
          <w:sz w:val="22"/>
        </w:rPr>
        <w:t xml:space="preserve">kostenlos als </w:t>
      </w:r>
      <w:proofErr w:type="spellStart"/>
      <w:r w:rsidR="00976F72">
        <w:rPr>
          <w:rFonts w:ascii="Arial" w:hAnsi="Arial"/>
          <w:sz w:val="22"/>
        </w:rPr>
        <w:t>pdf</w:t>
      </w:r>
      <w:proofErr w:type="spellEnd"/>
      <w:r w:rsidR="00976F72">
        <w:rPr>
          <w:rFonts w:ascii="Arial" w:hAnsi="Arial"/>
          <w:sz w:val="22"/>
        </w:rPr>
        <w:t xml:space="preserve"> herunterladbar</w:t>
      </w:r>
      <w:r w:rsidR="00027E2A">
        <w:rPr>
          <w:rFonts w:ascii="Arial" w:hAnsi="Arial"/>
          <w:sz w:val="22"/>
        </w:rPr>
        <w:t xml:space="preserve">: </w:t>
      </w:r>
      <w:hyperlink r:id="rId14" w:history="1">
        <w:r w:rsidRPr="00B76A32">
          <w:rPr>
            <w:rStyle w:val="Hyperlink"/>
            <w:rFonts w:ascii="Arial" w:hAnsi="Arial"/>
            <w:sz w:val="22"/>
          </w:rPr>
          <w:t>http://www.service.elk-wue.de/arbeitshilfen/merkblätter</w:t>
        </w:r>
      </w:hyperlink>
      <w:r>
        <w:rPr>
          <w:rFonts w:ascii="Arial" w:hAnsi="Arial"/>
          <w:sz w:val="22"/>
        </w:rPr>
        <w:t xml:space="preserve">  unter der Rubrik -&gt; Bauberatung -&gt; Merkblatt -&gt; </w:t>
      </w:r>
      <w:r w:rsidR="00976F72">
        <w:rPr>
          <w:rFonts w:ascii="Arial" w:hAnsi="Arial"/>
          <w:sz w:val="22"/>
        </w:rPr>
        <w:t>„</w:t>
      </w:r>
      <w:r>
        <w:rPr>
          <w:rFonts w:ascii="Arial" w:hAnsi="Arial"/>
          <w:sz w:val="22"/>
        </w:rPr>
        <w:t xml:space="preserve">Hinweise zur </w:t>
      </w:r>
      <w:proofErr w:type="spellStart"/>
      <w:r>
        <w:rPr>
          <w:rFonts w:ascii="Arial" w:hAnsi="Arial"/>
          <w:sz w:val="22"/>
        </w:rPr>
        <w:t>Bauschau</w:t>
      </w:r>
      <w:proofErr w:type="spellEnd"/>
      <w:r w:rsidR="00976F72">
        <w:rPr>
          <w:rFonts w:ascii="Arial" w:hAnsi="Arial"/>
          <w:sz w:val="22"/>
        </w:rPr>
        <w:t>“ sowie „Boller Empfehlung“</w:t>
      </w:r>
      <w:r w:rsidR="00246909">
        <w:rPr>
          <w:rFonts w:ascii="Arial" w:hAnsi="Arial"/>
          <w:sz w:val="22"/>
        </w:rPr>
        <w:t>.</w:t>
      </w:r>
    </w:p>
    <w:p w14:paraId="52769232" w14:textId="77777777" w:rsidR="000F66B5" w:rsidRPr="00052553" w:rsidRDefault="000F66B5">
      <w:pPr>
        <w:rPr>
          <w:rFonts w:ascii="Arial" w:hAnsi="Arial"/>
          <w:sz w:val="22"/>
        </w:rPr>
      </w:pPr>
    </w:p>
    <w:p w14:paraId="29D3633E" w14:textId="77777777" w:rsidR="00825F51" w:rsidRDefault="00825F51">
      <w:pPr>
        <w:rPr>
          <w:rFonts w:ascii="Arial" w:hAnsi="Arial"/>
          <w:sz w:val="22"/>
        </w:rPr>
      </w:pPr>
    </w:p>
    <w:p w14:paraId="7B6E9FEB" w14:textId="77777777" w:rsidR="00504842" w:rsidRDefault="00052553">
      <w:pPr>
        <w:rPr>
          <w:rFonts w:ascii="Arial" w:hAnsi="Arial"/>
          <w:b/>
          <w:sz w:val="22"/>
        </w:rPr>
      </w:pPr>
      <w:r>
        <w:rPr>
          <w:rFonts w:ascii="Arial" w:hAnsi="Arial"/>
          <w:b/>
          <w:sz w:val="22"/>
        </w:rPr>
        <w:t xml:space="preserve">Weitere </w:t>
      </w:r>
      <w:r w:rsidR="007313F8">
        <w:rPr>
          <w:rFonts w:ascii="Arial" w:hAnsi="Arial"/>
          <w:b/>
          <w:sz w:val="22"/>
        </w:rPr>
        <w:t>Publikationen f</w:t>
      </w:r>
      <w:r w:rsidR="00504842">
        <w:rPr>
          <w:rFonts w:ascii="Arial" w:hAnsi="Arial"/>
          <w:b/>
          <w:sz w:val="22"/>
        </w:rPr>
        <w:t xml:space="preserve">ür Fragen des </w:t>
      </w:r>
      <w:r w:rsidR="00D13B7A">
        <w:rPr>
          <w:rFonts w:ascii="Arial" w:hAnsi="Arial"/>
          <w:b/>
          <w:sz w:val="22"/>
        </w:rPr>
        <w:t>kirchlichen</w:t>
      </w:r>
      <w:r w:rsidR="00504842">
        <w:rPr>
          <w:rFonts w:ascii="Arial" w:hAnsi="Arial"/>
          <w:b/>
          <w:sz w:val="22"/>
        </w:rPr>
        <w:t xml:space="preserve"> Bauens:</w:t>
      </w:r>
    </w:p>
    <w:p w14:paraId="5DF9E405" w14:textId="77777777" w:rsidR="000F66B5" w:rsidRDefault="000F66B5">
      <w:pPr>
        <w:rPr>
          <w:rFonts w:ascii="Arial" w:hAnsi="Arial"/>
          <w:b/>
          <w:sz w:val="22"/>
        </w:rPr>
      </w:pPr>
    </w:p>
    <w:p w14:paraId="56AD7226" w14:textId="77777777" w:rsidR="00052553" w:rsidRDefault="00052553">
      <w:pPr>
        <w:rPr>
          <w:rFonts w:ascii="Arial" w:hAnsi="Arial"/>
          <w:sz w:val="22"/>
        </w:rPr>
      </w:pPr>
      <w:r>
        <w:rPr>
          <w:rFonts w:ascii="Arial" w:hAnsi="Arial"/>
          <w:b/>
          <w:sz w:val="22"/>
        </w:rPr>
        <w:t xml:space="preserve">Gib acht - </w:t>
      </w:r>
      <w:r w:rsidRPr="00052553">
        <w:rPr>
          <w:rFonts w:ascii="Arial" w:hAnsi="Arial"/>
          <w:sz w:val="22"/>
        </w:rPr>
        <w:t>Broschüre</w:t>
      </w:r>
      <w:r>
        <w:rPr>
          <w:rFonts w:ascii="Arial" w:hAnsi="Arial"/>
          <w:sz w:val="22"/>
        </w:rPr>
        <w:t xml:space="preserve"> zur Pflege kirchlicher Kunst</w:t>
      </w:r>
    </w:p>
    <w:p w14:paraId="57010FF1" w14:textId="77777777" w:rsidR="00052553" w:rsidRPr="00052553" w:rsidRDefault="00052553">
      <w:pPr>
        <w:rPr>
          <w:rFonts w:ascii="Arial" w:hAnsi="Arial"/>
          <w:sz w:val="22"/>
        </w:rPr>
      </w:pPr>
      <w:r>
        <w:rPr>
          <w:rFonts w:ascii="Arial" w:hAnsi="Arial"/>
          <w:sz w:val="22"/>
        </w:rPr>
        <w:t xml:space="preserve">Herausgegeben vom Arbeitskreis Inventarisierung und Pflege des kirchlichen Kunstgutes in der Evang.- Luth. Kirche Bayern in Kooperation mit der Evangelischen Landeskirche in Württemberg und der Föderation Evangelischer Kirchen in Mitteldeutschland, 2010  </w:t>
      </w:r>
    </w:p>
    <w:p w14:paraId="5ECD7F38" w14:textId="77777777" w:rsidR="00052553" w:rsidRDefault="00052553">
      <w:pPr>
        <w:rPr>
          <w:rFonts w:ascii="Arial" w:hAnsi="Arial"/>
          <w:b/>
          <w:sz w:val="22"/>
        </w:rPr>
      </w:pPr>
    </w:p>
    <w:p w14:paraId="0C966C0D" w14:textId="77777777" w:rsidR="00052553" w:rsidRPr="00976F72" w:rsidRDefault="00052553">
      <w:pPr>
        <w:rPr>
          <w:rFonts w:ascii="Arial" w:hAnsi="Arial"/>
          <w:sz w:val="22"/>
        </w:rPr>
      </w:pPr>
      <w:r w:rsidRPr="00052553">
        <w:rPr>
          <w:rFonts w:ascii="Arial" w:hAnsi="Arial"/>
          <w:b/>
          <w:sz w:val="22"/>
        </w:rPr>
        <w:t>Boller Empfehlung</w:t>
      </w:r>
      <w:r>
        <w:rPr>
          <w:rFonts w:ascii="Arial" w:hAnsi="Arial"/>
          <w:b/>
          <w:sz w:val="22"/>
        </w:rPr>
        <w:t xml:space="preserve"> – </w:t>
      </w:r>
      <w:r w:rsidR="00EA1C90">
        <w:rPr>
          <w:rFonts w:ascii="Arial" w:hAnsi="Arial"/>
          <w:sz w:val="22"/>
        </w:rPr>
        <w:t>Kirchenräume der 50- und 60-</w:t>
      </w:r>
      <w:r w:rsidR="00976F72">
        <w:rPr>
          <w:rFonts w:ascii="Arial" w:hAnsi="Arial"/>
          <w:sz w:val="22"/>
        </w:rPr>
        <w:t xml:space="preserve">er Jahre </w:t>
      </w:r>
    </w:p>
    <w:p w14:paraId="01BBE6FF" w14:textId="77777777" w:rsidR="00976F72" w:rsidRPr="00052553" w:rsidRDefault="00052553" w:rsidP="00976F72">
      <w:pPr>
        <w:rPr>
          <w:rFonts w:ascii="Arial" w:hAnsi="Arial"/>
          <w:sz w:val="22"/>
        </w:rPr>
      </w:pPr>
      <w:r w:rsidRPr="00052553">
        <w:rPr>
          <w:rFonts w:ascii="Arial" w:hAnsi="Arial"/>
          <w:sz w:val="22"/>
        </w:rPr>
        <w:t xml:space="preserve">Herausgegeben vom </w:t>
      </w:r>
      <w:r w:rsidR="00504842" w:rsidRPr="00052553">
        <w:rPr>
          <w:rFonts w:ascii="Arial" w:hAnsi="Arial"/>
          <w:sz w:val="22"/>
        </w:rPr>
        <w:t>Verein für Kirche und Kunst</w:t>
      </w:r>
      <w:r w:rsidR="00504842" w:rsidRPr="005C4CBC">
        <w:rPr>
          <w:rFonts w:ascii="Arial" w:hAnsi="Arial"/>
          <w:b/>
          <w:sz w:val="22"/>
        </w:rPr>
        <w:t xml:space="preserve"> </w:t>
      </w:r>
      <w:r w:rsidR="00504842">
        <w:rPr>
          <w:rFonts w:ascii="Arial" w:hAnsi="Arial"/>
          <w:sz w:val="22"/>
        </w:rPr>
        <w:t>für die Sanierung und Renovierung von Kirchenräumen, 1999</w:t>
      </w:r>
      <w:r>
        <w:rPr>
          <w:rFonts w:ascii="Arial" w:hAnsi="Arial"/>
          <w:sz w:val="22"/>
        </w:rPr>
        <w:t xml:space="preserve">. </w:t>
      </w:r>
      <w:r w:rsidR="00976F72">
        <w:rPr>
          <w:rFonts w:ascii="Arial" w:hAnsi="Arial"/>
          <w:sz w:val="22"/>
        </w:rPr>
        <w:t xml:space="preserve">(als </w:t>
      </w:r>
      <w:proofErr w:type="spellStart"/>
      <w:r w:rsidR="00976F72">
        <w:rPr>
          <w:rFonts w:ascii="Arial" w:hAnsi="Arial"/>
          <w:sz w:val="22"/>
        </w:rPr>
        <w:t>pdf</w:t>
      </w:r>
      <w:proofErr w:type="spellEnd"/>
      <w:r w:rsidR="00976F72">
        <w:rPr>
          <w:rFonts w:ascii="Arial" w:hAnsi="Arial"/>
          <w:sz w:val="22"/>
        </w:rPr>
        <w:t xml:space="preserve"> siehe Hinweise obenstehend)</w:t>
      </w:r>
    </w:p>
    <w:p w14:paraId="209987ED" w14:textId="77777777" w:rsidR="00D13B7A" w:rsidRDefault="00D13B7A">
      <w:pPr>
        <w:rPr>
          <w:rFonts w:ascii="Arial" w:hAnsi="Arial"/>
          <w:sz w:val="22"/>
        </w:rPr>
      </w:pPr>
    </w:p>
    <w:p w14:paraId="3D0046EC" w14:textId="77777777" w:rsidR="009C2920" w:rsidRDefault="00D13B7A">
      <w:pPr>
        <w:rPr>
          <w:rFonts w:ascii="Arial" w:hAnsi="Arial"/>
          <w:sz w:val="22"/>
        </w:rPr>
      </w:pPr>
      <w:r w:rsidRPr="00D13B7A">
        <w:rPr>
          <w:rFonts w:ascii="Arial" w:hAnsi="Arial"/>
          <w:b/>
          <w:sz w:val="22"/>
        </w:rPr>
        <w:t>Vorsorge, Pflege, Wartung</w:t>
      </w:r>
      <w:r w:rsidR="00976F72">
        <w:rPr>
          <w:rFonts w:ascii="Arial" w:hAnsi="Arial"/>
          <w:b/>
          <w:sz w:val="22"/>
        </w:rPr>
        <w:t xml:space="preserve"> – </w:t>
      </w:r>
      <w:r w:rsidR="00976F72">
        <w:rPr>
          <w:rFonts w:ascii="Arial" w:hAnsi="Arial"/>
          <w:sz w:val="22"/>
        </w:rPr>
        <w:t>Empfehlung für die Instand</w:t>
      </w:r>
      <w:r>
        <w:rPr>
          <w:rFonts w:ascii="Arial" w:hAnsi="Arial"/>
          <w:sz w:val="22"/>
        </w:rPr>
        <w:t>haltung von Baudenkmälern und ihrer Ausstattung. Berichte zu Forschung und Praxis der Denkmalpflege in Deutschland 10, München Oktober 2002 (Vereinigung der Landesdenkmalpfleger in der Bundesrepublik Deutschland, ISSN 1617-3147)</w:t>
      </w:r>
      <w:r w:rsidR="008C009D">
        <w:rPr>
          <w:rFonts w:ascii="Arial" w:hAnsi="Arial"/>
          <w:sz w:val="22"/>
        </w:rPr>
        <w:t>.</w:t>
      </w:r>
    </w:p>
    <w:p w14:paraId="4EADA293" w14:textId="77777777" w:rsidR="008C009D" w:rsidRDefault="008C009D">
      <w:pPr>
        <w:rPr>
          <w:rStyle w:val="Hyperlink"/>
          <w:rFonts w:ascii="Arial" w:hAnsi="Arial"/>
          <w:sz w:val="22"/>
        </w:rPr>
      </w:pPr>
      <w:r>
        <w:rPr>
          <w:rFonts w:ascii="Arial" w:hAnsi="Arial"/>
          <w:sz w:val="22"/>
        </w:rPr>
        <w:t xml:space="preserve">Kostenloser </w:t>
      </w:r>
      <w:r w:rsidRPr="008C009D">
        <w:rPr>
          <w:rFonts w:ascii="Arial" w:hAnsi="Arial"/>
          <w:sz w:val="22"/>
        </w:rPr>
        <w:t xml:space="preserve">Download: </w:t>
      </w:r>
      <w:hyperlink r:id="rId15" w:history="1">
        <w:r w:rsidRPr="004C4F3E">
          <w:rPr>
            <w:rStyle w:val="Hyperlink"/>
            <w:rFonts w:ascii="Arial" w:hAnsi="Arial"/>
            <w:sz w:val="22"/>
          </w:rPr>
          <w:t>http://www.denkmalpflege-forum.de/Download/InfoA88P.pdf</w:t>
        </w:r>
      </w:hyperlink>
    </w:p>
    <w:p w14:paraId="7642CF3F" w14:textId="77777777" w:rsidR="00825F51" w:rsidRDefault="00EA1C90" w:rsidP="00825F51">
      <w:pPr>
        <w:rPr>
          <w:rFonts w:ascii="Arial" w:hAnsi="Arial"/>
          <w:sz w:val="22"/>
        </w:rPr>
      </w:pPr>
      <w:r>
        <w:rPr>
          <w:rFonts w:ascii="Arial" w:hAnsi="Arial"/>
          <w:sz w:val="22"/>
        </w:rPr>
        <w:t>bzw.:</w:t>
      </w:r>
      <w:r w:rsidRPr="00EA1C90">
        <w:t xml:space="preserve"> </w:t>
      </w:r>
      <w:r w:rsidRPr="00EA1C90">
        <w:rPr>
          <w:rFonts w:ascii="Arial" w:hAnsi="Arial"/>
          <w:color w:val="0000FF"/>
          <w:sz w:val="22"/>
          <w:u w:val="single"/>
        </w:rPr>
        <w:t>http://www.blfd.bayern.de/medien/vorsorge_pflege_wartung_info_a_88.pdf</w:t>
      </w:r>
    </w:p>
    <w:p w14:paraId="7C1588A9" w14:textId="77777777" w:rsidR="00825F51" w:rsidRDefault="00825F51" w:rsidP="00825F51">
      <w:pPr>
        <w:rPr>
          <w:rFonts w:ascii="Arial" w:hAnsi="Arial"/>
          <w:sz w:val="22"/>
        </w:rPr>
      </w:pPr>
    </w:p>
    <w:p w14:paraId="6128C76F" w14:textId="77777777" w:rsidR="009345E5" w:rsidRPr="009345E5" w:rsidRDefault="009345E5" w:rsidP="009345E5">
      <w:pPr>
        <w:rPr>
          <w:rFonts w:ascii="Arial" w:hAnsi="Arial"/>
          <w:sz w:val="22"/>
        </w:rPr>
      </w:pPr>
      <w:r w:rsidRPr="009345E5">
        <w:rPr>
          <w:rFonts w:ascii="Arial" w:hAnsi="Arial"/>
          <w:b/>
          <w:sz w:val="22"/>
        </w:rPr>
        <w:t>Elektroinstallationen</w:t>
      </w:r>
      <w:r>
        <w:rPr>
          <w:rFonts w:ascii="Arial" w:hAnsi="Arial"/>
          <w:b/>
          <w:sz w:val="22"/>
        </w:rPr>
        <w:t xml:space="preserve"> – </w:t>
      </w:r>
      <w:r w:rsidRPr="009345E5">
        <w:rPr>
          <w:rFonts w:ascii="Arial" w:hAnsi="Arial"/>
          <w:sz w:val="22"/>
        </w:rPr>
        <w:t xml:space="preserve">Hinweise </w:t>
      </w:r>
      <w:r>
        <w:rPr>
          <w:rFonts w:ascii="Arial" w:hAnsi="Arial"/>
          <w:sz w:val="22"/>
        </w:rPr>
        <w:t xml:space="preserve">zu erforderlichen Prüfungen unter </w:t>
      </w:r>
    </w:p>
    <w:p w14:paraId="7477D9E4" w14:textId="77777777" w:rsidR="009345E5" w:rsidRDefault="00F279CC" w:rsidP="009345E5">
      <w:pPr>
        <w:rPr>
          <w:rFonts w:ascii="Arial" w:hAnsi="Arial"/>
          <w:sz w:val="22"/>
        </w:rPr>
      </w:pPr>
      <w:hyperlink r:id="rId16" w:history="1">
        <w:r w:rsidR="009345E5" w:rsidRPr="00B76D1A">
          <w:rPr>
            <w:rStyle w:val="Hyperlink"/>
            <w:rFonts w:ascii="Arial" w:hAnsi="Arial"/>
            <w:sz w:val="22"/>
          </w:rPr>
          <w:t>www.efas-online.de</w:t>
        </w:r>
      </w:hyperlink>
      <w:r w:rsidR="009345E5">
        <w:rPr>
          <w:rFonts w:ascii="Arial" w:hAnsi="Arial"/>
          <w:sz w:val="22"/>
        </w:rPr>
        <w:t xml:space="preserve"> </w:t>
      </w:r>
    </w:p>
    <w:p w14:paraId="34EF0799" w14:textId="77777777" w:rsidR="00825F51" w:rsidRPr="00F21A7A" w:rsidRDefault="00825F51" w:rsidP="00825F51">
      <w:pPr>
        <w:rPr>
          <w:rFonts w:ascii="Arial" w:hAnsi="Arial"/>
          <w:sz w:val="22"/>
        </w:rPr>
      </w:pPr>
    </w:p>
    <w:p w14:paraId="51035784" w14:textId="77777777" w:rsidR="00963D30" w:rsidRDefault="009345E5" w:rsidP="009345E5">
      <w:pPr>
        <w:rPr>
          <w:rFonts w:ascii="Arial" w:hAnsi="Arial"/>
          <w:sz w:val="22"/>
        </w:rPr>
      </w:pPr>
      <w:r>
        <w:rPr>
          <w:rFonts w:ascii="Arial" w:hAnsi="Arial"/>
          <w:b/>
          <w:sz w:val="22"/>
        </w:rPr>
        <w:t xml:space="preserve">Trinkwasserinstallation </w:t>
      </w:r>
      <w:r w:rsidR="00963D30">
        <w:rPr>
          <w:rFonts w:ascii="Arial" w:hAnsi="Arial"/>
          <w:b/>
          <w:sz w:val="22"/>
        </w:rPr>
        <w:t>–</w:t>
      </w:r>
      <w:r w:rsidR="009D57AF">
        <w:rPr>
          <w:rFonts w:ascii="Arial" w:hAnsi="Arial"/>
          <w:b/>
          <w:sz w:val="22"/>
        </w:rPr>
        <w:t xml:space="preserve"> </w:t>
      </w:r>
      <w:r>
        <w:rPr>
          <w:rFonts w:ascii="Arial" w:hAnsi="Arial"/>
          <w:sz w:val="22"/>
        </w:rPr>
        <w:t xml:space="preserve">Nähere Informationen </w:t>
      </w:r>
    </w:p>
    <w:p w14:paraId="0841421E" w14:textId="77777777" w:rsidR="009345E5" w:rsidRDefault="009345E5" w:rsidP="009345E5">
      <w:pPr>
        <w:rPr>
          <w:rFonts w:ascii="Arial" w:hAnsi="Arial"/>
          <w:sz w:val="22"/>
        </w:rPr>
      </w:pPr>
      <w:r w:rsidRPr="00900739">
        <w:rPr>
          <w:rStyle w:val="Hyperlink"/>
          <w:rFonts w:ascii="Arial" w:hAnsi="Arial"/>
          <w:sz w:val="22"/>
        </w:rPr>
        <w:t>http://</w:t>
      </w:r>
      <w:hyperlink r:id="rId17" w:history="1">
        <w:r w:rsidRPr="00562BBC">
          <w:rPr>
            <w:rStyle w:val="Hyperlink"/>
            <w:rFonts w:ascii="Arial" w:hAnsi="Arial"/>
            <w:sz w:val="22"/>
          </w:rPr>
          <w:t>mlr.baden-wuerttemberg.de</w:t>
        </w:r>
      </w:hyperlink>
      <w:r>
        <w:rPr>
          <w:rStyle w:val="Hyperlink"/>
          <w:rFonts w:ascii="Arial" w:hAnsi="Arial"/>
          <w:sz w:val="22"/>
        </w:rPr>
        <w:t>/de/unsere-themen/verbraucherschutz/lebensmittel-und-produktsicherheit/trinkwasserkontrolle/</w:t>
      </w:r>
      <w:r>
        <w:rPr>
          <w:rFonts w:ascii="Arial" w:hAnsi="Arial"/>
          <w:sz w:val="22"/>
        </w:rPr>
        <w:t xml:space="preserve"> oder bei den örtlichen Gesundheitsämtern </w:t>
      </w:r>
    </w:p>
    <w:p w14:paraId="4A92203C" w14:textId="77777777" w:rsidR="009345E5" w:rsidRDefault="009345E5" w:rsidP="009345E5">
      <w:pPr>
        <w:rPr>
          <w:rFonts w:ascii="Arial" w:hAnsi="Arial"/>
          <w:sz w:val="22"/>
        </w:rPr>
      </w:pPr>
    </w:p>
    <w:p w14:paraId="62EB857F" w14:textId="77777777" w:rsidR="009D57AF" w:rsidRDefault="009D57AF" w:rsidP="009D57AF">
      <w:pPr>
        <w:rPr>
          <w:rFonts w:ascii="Arial" w:hAnsi="Arial"/>
          <w:sz w:val="22"/>
        </w:rPr>
      </w:pPr>
      <w:r>
        <w:rPr>
          <w:rFonts w:ascii="Arial" w:hAnsi="Arial"/>
          <w:b/>
          <w:sz w:val="22"/>
        </w:rPr>
        <w:t xml:space="preserve">Heizungen und </w:t>
      </w:r>
      <w:proofErr w:type="spellStart"/>
      <w:r>
        <w:rPr>
          <w:rFonts w:ascii="Arial" w:hAnsi="Arial"/>
          <w:b/>
          <w:sz w:val="22"/>
        </w:rPr>
        <w:t>EWärmeGesetz</w:t>
      </w:r>
      <w:proofErr w:type="spellEnd"/>
      <w:r>
        <w:rPr>
          <w:rFonts w:ascii="Arial" w:hAnsi="Arial"/>
          <w:b/>
          <w:sz w:val="22"/>
        </w:rPr>
        <w:t xml:space="preserve"> –</w:t>
      </w:r>
      <w:r>
        <w:rPr>
          <w:rFonts w:ascii="Arial" w:hAnsi="Arial"/>
          <w:sz w:val="22"/>
        </w:rPr>
        <w:t>Nähere Informationen unter</w:t>
      </w:r>
    </w:p>
    <w:p w14:paraId="006D41F7" w14:textId="77777777" w:rsidR="00825F51" w:rsidRPr="009D57AF" w:rsidRDefault="00F279CC" w:rsidP="00825F51">
      <w:pPr>
        <w:rPr>
          <w:rStyle w:val="Hyperlink"/>
        </w:rPr>
      </w:pPr>
      <w:hyperlink r:id="rId18" w:history="1">
        <w:r w:rsidR="009D57AF" w:rsidRPr="009D57AF">
          <w:rPr>
            <w:rStyle w:val="Hyperlink"/>
            <w:rFonts w:ascii="Arial" w:hAnsi="Arial"/>
            <w:sz w:val="22"/>
          </w:rPr>
          <w:t>http://um.baden-wuerttemberg.de/de/energie/neubau-und-gebaeudesanierung/erneuerbare-waerme-gesetz-2015/</w:t>
        </w:r>
      </w:hyperlink>
    </w:p>
    <w:p w14:paraId="7A8858A0" w14:textId="77777777" w:rsidR="00825F51" w:rsidRPr="00F21A7A" w:rsidRDefault="00825F51" w:rsidP="00825F51">
      <w:pPr>
        <w:rPr>
          <w:rFonts w:ascii="Arial" w:hAnsi="Arial"/>
          <w:sz w:val="22"/>
        </w:rPr>
      </w:pPr>
    </w:p>
    <w:p w14:paraId="68FCCF57" w14:textId="4D036FB6" w:rsidR="00000E67" w:rsidRDefault="00803B5C" w:rsidP="00825F51">
      <w:pPr>
        <w:rPr>
          <w:rFonts w:ascii="Arial" w:hAnsi="Arial"/>
          <w:b/>
          <w:sz w:val="22"/>
        </w:rPr>
      </w:pPr>
      <w:r>
        <w:rPr>
          <w:rFonts w:ascii="Arial" w:hAnsi="Arial"/>
          <w:b/>
          <w:sz w:val="22"/>
        </w:rPr>
        <w:t>Gebäudeenergiegesetz</w:t>
      </w:r>
    </w:p>
    <w:p w14:paraId="1EF92952" w14:textId="7C34C905" w:rsidR="00803B5C" w:rsidRDefault="00803B5C" w:rsidP="00825F51">
      <w:pPr>
        <w:rPr>
          <w:rFonts w:ascii="Arial" w:hAnsi="Arial"/>
          <w:b/>
          <w:sz w:val="22"/>
        </w:rPr>
      </w:pPr>
      <w:r>
        <w:rPr>
          <w:rFonts w:ascii="Arial" w:hAnsi="Arial"/>
          <w:b/>
          <w:sz w:val="22"/>
        </w:rPr>
        <w:t>http://bmwsb.bund.de</w:t>
      </w:r>
    </w:p>
    <w:p w14:paraId="1BE667D0" w14:textId="77777777" w:rsidR="00803B5C" w:rsidRDefault="00803B5C" w:rsidP="00825F51">
      <w:pPr>
        <w:rPr>
          <w:rFonts w:ascii="Arial" w:hAnsi="Arial"/>
          <w:b/>
          <w:sz w:val="22"/>
        </w:rPr>
      </w:pPr>
    </w:p>
    <w:p w14:paraId="5BBCDF4C" w14:textId="0B20161B" w:rsidR="00825F51" w:rsidRPr="00F21A7A" w:rsidRDefault="00825F51" w:rsidP="00825F51">
      <w:pPr>
        <w:rPr>
          <w:rFonts w:ascii="Arial" w:hAnsi="Arial"/>
          <w:b/>
          <w:sz w:val="22"/>
        </w:rPr>
      </w:pPr>
      <w:r w:rsidRPr="00F21A7A">
        <w:rPr>
          <w:rFonts w:ascii="Arial" w:hAnsi="Arial"/>
          <w:b/>
          <w:sz w:val="22"/>
        </w:rPr>
        <w:t>Hinweise für die Überprüfung der Standsicherheit von baulichen Anlagen durch den Eigentümer / Verfügungsberechtigten</w:t>
      </w:r>
    </w:p>
    <w:p w14:paraId="77CF3EA6" w14:textId="77777777" w:rsidR="00825F51" w:rsidRPr="00F21A7A" w:rsidRDefault="00825F51" w:rsidP="00825F51">
      <w:pPr>
        <w:rPr>
          <w:rFonts w:ascii="Arial" w:hAnsi="Arial"/>
          <w:sz w:val="22"/>
        </w:rPr>
      </w:pPr>
      <w:r w:rsidRPr="00F21A7A">
        <w:rPr>
          <w:rFonts w:ascii="Arial" w:hAnsi="Arial"/>
          <w:sz w:val="22"/>
        </w:rPr>
        <w:t>Hrsg.: Bauministerkonferenz (BMK) der Länder, September 2006</w:t>
      </w:r>
    </w:p>
    <w:p w14:paraId="64A3508D" w14:textId="77777777" w:rsidR="00EB4373" w:rsidRPr="00F21A7A" w:rsidRDefault="00EB4373" w:rsidP="00EB4373">
      <w:pPr>
        <w:autoSpaceDE w:val="0"/>
        <w:autoSpaceDN w:val="0"/>
        <w:adjustRightInd w:val="0"/>
        <w:rPr>
          <w:rFonts w:ascii="Arial" w:hAnsi="Arial" w:cs="Arial"/>
          <w:b/>
          <w:bCs/>
          <w:sz w:val="22"/>
          <w:szCs w:val="22"/>
        </w:rPr>
      </w:pPr>
      <w:r w:rsidRPr="00F21A7A">
        <w:rPr>
          <w:rFonts w:ascii="Arial" w:hAnsi="Arial" w:cs="Arial"/>
          <w:b/>
          <w:bCs/>
          <w:sz w:val="22"/>
          <w:szCs w:val="22"/>
        </w:rPr>
        <w:t>Hinweise zur Einschätzung von Art und Umfang zu untersuchender harnstoffharzverklebter Holzbauteile auf mögliche Schäden aus Feuchte- oder Temperatureinwirkungen</w:t>
      </w:r>
    </w:p>
    <w:p w14:paraId="685620F0" w14:textId="77777777" w:rsidR="00EB4373" w:rsidRPr="00F21A7A" w:rsidRDefault="00EB4373" w:rsidP="00EB4373">
      <w:pPr>
        <w:autoSpaceDE w:val="0"/>
        <w:autoSpaceDN w:val="0"/>
        <w:adjustRightInd w:val="0"/>
        <w:rPr>
          <w:rFonts w:ascii="Arial" w:hAnsi="Arial"/>
          <w:sz w:val="22"/>
        </w:rPr>
      </w:pPr>
      <w:r w:rsidRPr="00F21A7A">
        <w:rPr>
          <w:rFonts w:ascii="Arial" w:hAnsi="Arial" w:cs="Arial"/>
          <w:b/>
          <w:bCs/>
          <w:sz w:val="22"/>
          <w:szCs w:val="22"/>
        </w:rPr>
        <w:t>durch den Eigentümer / Verfügungsberechtigten - Fassung Februar 2013 –</w:t>
      </w:r>
      <w:r w:rsidRPr="00F21A7A">
        <w:rPr>
          <w:rFonts w:ascii="Arial" w:hAnsi="Arial"/>
          <w:sz w:val="22"/>
        </w:rPr>
        <w:t xml:space="preserve"> </w:t>
      </w:r>
    </w:p>
    <w:p w14:paraId="4B3A90B9" w14:textId="77777777" w:rsidR="00EB4373" w:rsidRPr="00F21A7A" w:rsidRDefault="00EB4373" w:rsidP="00EB4373">
      <w:pPr>
        <w:autoSpaceDE w:val="0"/>
        <w:autoSpaceDN w:val="0"/>
        <w:adjustRightInd w:val="0"/>
        <w:rPr>
          <w:rFonts w:ascii="Arial" w:hAnsi="Arial" w:cs="Arial"/>
          <w:sz w:val="22"/>
          <w:szCs w:val="22"/>
        </w:rPr>
      </w:pPr>
      <w:r w:rsidRPr="00F21A7A">
        <w:rPr>
          <w:rFonts w:ascii="Arial" w:hAnsi="Arial" w:cs="Arial"/>
          <w:sz w:val="22"/>
          <w:szCs w:val="22"/>
        </w:rPr>
        <w:t>Hrsg.: Fachkommission Bautechnik der Bauministerkonferenz (ARGEBAU)</w:t>
      </w:r>
    </w:p>
    <w:p w14:paraId="20CED483" w14:textId="77777777" w:rsidR="00EB4373" w:rsidRPr="00F21A7A" w:rsidRDefault="00EB4373" w:rsidP="00EB4373">
      <w:pPr>
        <w:rPr>
          <w:rFonts w:ascii="Arial" w:hAnsi="Arial"/>
          <w:sz w:val="22"/>
        </w:rPr>
      </w:pPr>
    </w:p>
    <w:p w14:paraId="39BB6E1F" w14:textId="77777777" w:rsidR="00914AB4" w:rsidRDefault="00EB4373" w:rsidP="00914AB4">
      <w:pPr>
        <w:rPr>
          <w:rFonts w:ascii="Arial" w:hAnsi="Arial"/>
          <w:sz w:val="22"/>
        </w:rPr>
      </w:pPr>
      <w:r w:rsidRPr="00F21A7A">
        <w:rPr>
          <w:rFonts w:ascii="Arial" w:hAnsi="Arial"/>
          <w:sz w:val="22"/>
        </w:rPr>
        <w:t>Beide kostenloser Download:</w:t>
      </w:r>
      <w:r w:rsidR="00914AB4">
        <w:rPr>
          <w:rFonts w:ascii="Arial" w:hAnsi="Arial"/>
          <w:sz w:val="22"/>
        </w:rPr>
        <w:t xml:space="preserve"> </w:t>
      </w:r>
      <w:hyperlink r:id="rId19" w:history="1">
        <w:r w:rsidRPr="00F21A7A">
          <w:rPr>
            <w:rStyle w:val="Hyperlink"/>
            <w:rFonts w:ascii="Arial" w:hAnsi="Arial"/>
            <w:sz w:val="22"/>
          </w:rPr>
          <w:t>http://www.bauministerkonferenz.de</w:t>
        </w:r>
      </w:hyperlink>
    </w:p>
    <w:p w14:paraId="667C6E81" w14:textId="77777777" w:rsidR="00EB4373" w:rsidRPr="00F21A7A" w:rsidRDefault="00EB4373" w:rsidP="00914AB4">
      <w:pPr>
        <w:ind w:right="-1"/>
        <w:rPr>
          <w:rFonts w:ascii="Arial" w:hAnsi="Arial"/>
          <w:sz w:val="22"/>
        </w:rPr>
      </w:pPr>
      <w:r w:rsidRPr="00F21A7A">
        <w:rPr>
          <w:rFonts w:ascii="Arial" w:hAnsi="Arial"/>
          <w:sz w:val="22"/>
        </w:rPr>
        <w:sym w:font="Wingdings" w:char="F0E0"/>
      </w:r>
      <w:r w:rsidRPr="00F21A7A">
        <w:rPr>
          <w:rFonts w:ascii="Arial" w:hAnsi="Arial"/>
          <w:sz w:val="22"/>
        </w:rPr>
        <w:t xml:space="preserve"> </w:t>
      </w:r>
      <w:proofErr w:type="spellStart"/>
      <w:r w:rsidR="00F21A7A">
        <w:rPr>
          <w:rFonts w:ascii="Arial" w:hAnsi="Arial"/>
          <w:sz w:val="22"/>
        </w:rPr>
        <w:t>Öffentl</w:t>
      </w:r>
      <w:proofErr w:type="spellEnd"/>
      <w:r w:rsidR="00914AB4">
        <w:rPr>
          <w:rFonts w:ascii="Arial" w:hAnsi="Arial"/>
          <w:sz w:val="22"/>
        </w:rPr>
        <w:t>.</w:t>
      </w:r>
      <w:r w:rsidR="00F21A7A">
        <w:rPr>
          <w:rFonts w:ascii="Arial" w:hAnsi="Arial"/>
          <w:sz w:val="22"/>
        </w:rPr>
        <w:t xml:space="preserve"> Bereich </w:t>
      </w:r>
      <w:r w:rsidR="00F21A7A" w:rsidRPr="00F21A7A">
        <w:rPr>
          <w:rFonts w:ascii="Arial" w:hAnsi="Arial"/>
          <w:sz w:val="22"/>
        </w:rPr>
        <w:sym w:font="Wingdings" w:char="F0E0"/>
      </w:r>
      <w:r w:rsidR="00914AB4">
        <w:rPr>
          <w:rFonts w:ascii="Arial" w:hAnsi="Arial"/>
          <w:sz w:val="22"/>
        </w:rPr>
        <w:t>Mustervorschriften</w:t>
      </w:r>
      <w:r w:rsidRPr="00F21A7A">
        <w:rPr>
          <w:rFonts w:ascii="Arial" w:hAnsi="Arial"/>
          <w:sz w:val="22"/>
        </w:rPr>
        <w:t>/Mustererlasse</w:t>
      </w:r>
      <w:r w:rsidR="00914AB4">
        <w:rPr>
          <w:rFonts w:ascii="Arial" w:hAnsi="Arial"/>
          <w:sz w:val="22"/>
        </w:rPr>
        <w:t xml:space="preserve"> </w:t>
      </w:r>
      <w:r w:rsidR="00914AB4" w:rsidRPr="00914AB4">
        <w:rPr>
          <w:rFonts w:ascii="Arial" w:hAnsi="Arial"/>
          <w:sz w:val="22"/>
        </w:rPr>
        <w:sym w:font="Wingdings" w:char="F0E0"/>
      </w:r>
      <w:r w:rsidR="00914AB4">
        <w:rPr>
          <w:rFonts w:ascii="Arial" w:hAnsi="Arial"/>
          <w:sz w:val="22"/>
        </w:rPr>
        <w:t xml:space="preserve"> Bauaufsicht/Bautechnik</w:t>
      </w:r>
      <w:r w:rsidR="00914AB4" w:rsidRPr="00914AB4">
        <w:rPr>
          <w:rFonts w:ascii="Arial" w:hAnsi="Arial"/>
          <w:sz w:val="22"/>
        </w:rPr>
        <w:sym w:font="Wingdings" w:char="F0E0"/>
      </w:r>
      <w:r w:rsidR="00914AB4">
        <w:rPr>
          <w:rFonts w:ascii="Arial" w:hAnsi="Arial"/>
          <w:sz w:val="22"/>
        </w:rPr>
        <w:t xml:space="preserve"> Hinweise</w:t>
      </w:r>
    </w:p>
    <w:p w14:paraId="4EA8437F" w14:textId="77777777" w:rsidR="00EB4373" w:rsidRDefault="00EB4373" w:rsidP="00EB4373">
      <w:pPr>
        <w:rPr>
          <w:rFonts w:ascii="Arial" w:hAnsi="Arial"/>
          <w:sz w:val="22"/>
          <w:szCs w:val="22"/>
        </w:rPr>
      </w:pPr>
    </w:p>
    <w:p w14:paraId="283249E9" w14:textId="77777777" w:rsidR="00724348" w:rsidRDefault="00724348" w:rsidP="00EB4373">
      <w:pPr>
        <w:rPr>
          <w:rFonts w:ascii="Arial" w:hAnsi="Arial"/>
          <w:sz w:val="22"/>
          <w:szCs w:val="22"/>
        </w:rPr>
      </w:pPr>
    </w:p>
    <w:sectPr w:rsidR="00724348" w:rsidSect="00E97FE8">
      <w:headerReference w:type="default" r:id="rId20"/>
      <w:headerReference w:type="first" r:id="rId21"/>
      <w:type w:val="continuous"/>
      <w:pgSz w:w="11907" w:h="16840" w:code="9"/>
      <w:pgMar w:top="1134" w:right="1134" w:bottom="851" w:left="1418"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egand, Gerald" w:date="2023-07-04T11:58:00Z" w:initials="WG">
    <w:p w14:paraId="06326724" w14:textId="062E7929" w:rsidR="003F5C41" w:rsidRDefault="003F5C41">
      <w:pPr>
        <w:pStyle w:val="Kommentartext"/>
      </w:pPr>
      <w:r>
        <w:rPr>
          <w:rStyle w:val="Kommentarzeichen"/>
        </w:rPr>
        <w:annotationRef/>
      </w:r>
      <w:r>
        <w:t>Ist dieser Hinweis in der gegebenen Form sinnvoll? Soll die Kgde mit der Lupe untersuchen? Formulierungsvorschlag:</w:t>
      </w:r>
      <w:r>
        <w:br/>
        <w:t>„Risse z.B. an Ecken oder bei Löchern sind oft nur mit der Lupe erkennbar. Eine Prüfung sollte im Zweifel ebenfalls durch Fachleute erfolgen.“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3267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E87CD" w16cex:dateUtc="2023-07-04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326724" w16cid:durableId="284E8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78DE5" w14:textId="77777777" w:rsidR="001B22D8" w:rsidRDefault="001B22D8">
      <w:r>
        <w:separator/>
      </w:r>
    </w:p>
  </w:endnote>
  <w:endnote w:type="continuationSeparator" w:id="0">
    <w:p w14:paraId="4F59FA64" w14:textId="77777777" w:rsidR="001B22D8" w:rsidRDefault="001B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79FDA" w14:textId="77777777" w:rsidR="001B22D8" w:rsidRDefault="001B22D8">
      <w:r>
        <w:separator/>
      </w:r>
    </w:p>
  </w:footnote>
  <w:footnote w:type="continuationSeparator" w:id="0">
    <w:p w14:paraId="06907E91" w14:textId="77777777" w:rsidR="001B22D8" w:rsidRDefault="001B2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1F18F" w14:textId="7523AFF7" w:rsidR="00E714EF" w:rsidRDefault="00E714EF" w:rsidP="00AC4D43">
    <w:pPr>
      <w:tabs>
        <w:tab w:val="right" w:pos="9356"/>
      </w:tabs>
      <w:rPr>
        <w:rStyle w:val="Seitenzahl"/>
        <w:rFonts w:ascii="Arial" w:hAnsi="Arial" w:cs="Arial"/>
        <w:sz w:val="24"/>
        <w:szCs w:val="24"/>
      </w:rPr>
    </w:pPr>
    <w:r w:rsidRPr="00294A9F">
      <w:rPr>
        <w:rStyle w:val="Seitenzahl"/>
        <w:rFonts w:ascii="Arial" w:hAnsi="Arial" w:cs="Arial"/>
        <w:b/>
        <w:sz w:val="24"/>
        <w:szCs w:val="24"/>
      </w:rPr>
      <w:t>EVANGELISCHER</w:t>
    </w:r>
    <w:r w:rsidRPr="00294A9F">
      <w:rPr>
        <w:rFonts w:ascii="Arial" w:hAnsi="Arial" w:cs="Arial"/>
        <w:b/>
        <w:sz w:val="24"/>
        <w:szCs w:val="24"/>
      </w:rPr>
      <w:t xml:space="preserve"> OBERKIRCHENRAT</w:t>
    </w:r>
    <w:r w:rsidRPr="00294A9F">
      <w:rPr>
        <w:rFonts w:ascii="Arial" w:hAnsi="Arial" w:cs="Arial"/>
        <w:b/>
        <w:sz w:val="24"/>
        <w:szCs w:val="24"/>
      </w:rPr>
      <w:tab/>
    </w:r>
    <w:r>
      <w:rPr>
        <w:rFonts w:ascii="Arial" w:hAnsi="Arial" w:cs="Arial"/>
        <w:b/>
        <w:sz w:val="24"/>
        <w:szCs w:val="24"/>
      </w:rPr>
      <w:t xml:space="preserve">Hinweise zur </w:t>
    </w:r>
    <w:proofErr w:type="spellStart"/>
    <w:r>
      <w:rPr>
        <w:rFonts w:ascii="Arial" w:hAnsi="Arial" w:cs="Arial"/>
        <w:b/>
        <w:sz w:val="24"/>
        <w:szCs w:val="24"/>
      </w:rPr>
      <w:t>Bauschau</w:t>
    </w:r>
    <w:proofErr w:type="spellEnd"/>
    <w:r>
      <w:rPr>
        <w:rFonts w:ascii="Arial" w:hAnsi="Arial" w:cs="Arial"/>
        <w:b/>
        <w:sz w:val="24"/>
        <w:szCs w:val="24"/>
      </w:rPr>
      <w:t xml:space="preserve"> </w:t>
    </w:r>
    <w:r w:rsidR="00E773F9">
      <w:rPr>
        <w:rFonts w:ascii="Arial" w:hAnsi="Arial" w:cs="Arial"/>
        <w:b/>
        <w:sz w:val="24"/>
        <w:szCs w:val="24"/>
      </w:rPr>
      <w:t>–</w:t>
    </w:r>
    <w:r w:rsidR="00000E67">
      <w:rPr>
        <w:rFonts w:ascii="Arial" w:hAnsi="Arial" w:cs="Arial"/>
        <w:b/>
        <w:sz w:val="24"/>
        <w:szCs w:val="24"/>
      </w:rPr>
      <w:t xml:space="preserve"> </w:t>
    </w:r>
    <w:r w:rsidR="00E773F9">
      <w:rPr>
        <w:rFonts w:ascii="Arial" w:hAnsi="Arial" w:cs="Arial"/>
        <w:b/>
        <w:sz w:val="24"/>
        <w:szCs w:val="24"/>
      </w:rPr>
      <w:t>Juni 2023</w:t>
    </w:r>
    <w:r w:rsidRPr="00000E67">
      <w:rPr>
        <w:rFonts w:ascii="Arial" w:hAnsi="Arial" w:cs="Arial"/>
        <w:b/>
        <w:sz w:val="24"/>
        <w:szCs w:val="24"/>
      </w:rPr>
      <w:t xml:space="preserve"> </w:t>
    </w:r>
    <w:r w:rsidRPr="00000E67">
      <w:rPr>
        <w:rFonts w:ascii="Arial" w:hAnsi="Arial" w:cs="Arial"/>
        <w:b/>
        <w:sz w:val="24"/>
        <w:szCs w:val="24"/>
      </w:rPr>
      <w:br/>
    </w:r>
    <w:r w:rsidRPr="00294A9F">
      <w:rPr>
        <w:rFonts w:ascii="Arial" w:hAnsi="Arial" w:cs="Arial"/>
        <w:b/>
        <w:sz w:val="24"/>
        <w:szCs w:val="24"/>
      </w:rPr>
      <w:t>Referat 8.2 BAUBERATUNG</w:t>
    </w:r>
    <w:r w:rsidRPr="00294A9F">
      <w:rPr>
        <w:rFonts w:ascii="Arial" w:hAnsi="Arial" w:cs="Arial"/>
        <w:b/>
        <w:sz w:val="24"/>
        <w:szCs w:val="24"/>
      </w:rPr>
      <w:tab/>
      <w:t xml:space="preserve"> </w:t>
    </w:r>
    <w:r w:rsidRPr="00294A9F">
      <w:rPr>
        <w:rFonts w:ascii="Arial" w:hAnsi="Arial" w:cs="Arial"/>
        <w:sz w:val="24"/>
        <w:szCs w:val="24"/>
      </w:rPr>
      <w:t xml:space="preserve">Seite </w:t>
    </w:r>
    <w:r w:rsidRPr="00294A9F">
      <w:rPr>
        <w:rStyle w:val="Seitenzahl"/>
        <w:rFonts w:ascii="Arial" w:hAnsi="Arial" w:cs="Arial"/>
        <w:sz w:val="24"/>
        <w:szCs w:val="24"/>
      </w:rPr>
      <w:fldChar w:fldCharType="begin"/>
    </w:r>
    <w:r w:rsidRPr="00294A9F">
      <w:rPr>
        <w:rStyle w:val="Seitenzahl"/>
        <w:rFonts w:ascii="Arial" w:hAnsi="Arial" w:cs="Arial"/>
        <w:sz w:val="24"/>
        <w:szCs w:val="24"/>
      </w:rPr>
      <w:instrText xml:space="preserve"> PAGE </w:instrText>
    </w:r>
    <w:r w:rsidRPr="00294A9F">
      <w:rPr>
        <w:rStyle w:val="Seitenzahl"/>
        <w:rFonts w:ascii="Arial" w:hAnsi="Arial" w:cs="Arial"/>
        <w:sz w:val="24"/>
        <w:szCs w:val="24"/>
      </w:rPr>
      <w:fldChar w:fldCharType="separate"/>
    </w:r>
    <w:r>
      <w:rPr>
        <w:rStyle w:val="Seitenzahl"/>
        <w:rFonts w:ascii="Arial" w:hAnsi="Arial" w:cs="Arial"/>
        <w:noProof/>
        <w:sz w:val="24"/>
        <w:szCs w:val="24"/>
      </w:rPr>
      <w:t>16</w:t>
    </w:r>
    <w:r w:rsidRPr="00294A9F">
      <w:rPr>
        <w:rStyle w:val="Seitenzahl"/>
        <w:rFonts w:ascii="Arial" w:hAnsi="Arial" w:cs="Arial"/>
        <w:sz w:val="24"/>
        <w:szCs w:val="24"/>
      </w:rPr>
      <w:fldChar w:fldCharType="end"/>
    </w:r>
  </w:p>
  <w:p w14:paraId="737CCDAB" w14:textId="24491446" w:rsidR="00E714EF" w:rsidRDefault="00E714EF" w:rsidP="00AC4D43">
    <w:pPr>
      <w:tabs>
        <w:tab w:val="right" w:pos="9356"/>
      </w:tabs>
      <w:rPr>
        <w:rStyle w:val="Seitenzahl"/>
      </w:rPr>
    </w:pPr>
    <w:r>
      <w:rPr>
        <w:rFonts w:ascii="Arial" w:hAnsi="Arial" w:cs="Arial"/>
        <w:noProof/>
        <w:sz w:val="24"/>
        <w:szCs w:val="24"/>
      </w:rPr>
      <mc:AlternateContent>
        <mc:Choice Requires="wps">
          <w:drawing>
            <wp:anchor distT="0" distB="0" distL="114300" distR="114300" simplePos="0" relativeHeight="251658240" behindDoc="0" locked="0" layoutInCell="0" allowOverlap="1" wp14:anchorId="1B544C74" wp14:editId="1F8AA0D7">
              <wp:simplePos x="0" y="0"/>
              <wp:positionH relativeFrom="column">
                <wp:posOffset>25400</wp:posOffset>
              </wp:positionH>
              <wp:positionV relativeFrom="paragraph">
                <wp:posOffset>111760</wp:posOffset>
              </wp:positionV>
              <wp:extent cx="593979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79263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8pt" to="469.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" o:allowincell="f">
              <v:stroke startarrowwidth="narrow" startarrowlength="short" endarrowwidth="narrow" endarrowlength="short"/>
            </v:line>
          </w:pict>
        </mc:Fallback>
      </mc:AlternateContent>
    </w:r>
    <w:r w:rsidRPr="00294A9F">
      <w:rPr>
        <w:rStyle w:val="Seitenzahl"/>
        <w:rFonts w:ascii="Arial" w:hAnsi="Arial" w:cs="Arial"/>
        <w:b/>
        <w:sz w:val="24"/>
        <w:szCs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75EF" w14:textId="1D80B178" w:rsidR="00E714EF" w:rsidRDefault="00E714EF" w:rsidP="00AC4D43">
    <w:pPr>
      <w:pStyle w:val="Kopfzeile"/>
      <w:tabs>
        <w:tab w:val="clear" w:pos="4536"/>
        <w:tab w:val="clear" w:pos="9072"/>
        <w:tab w:val="right" w:pos="9356"/>
      </w:tabs>
      <w:rPr>
        <w:rFonts w:cs="Arial"/>
        <w:b/>
        <w:szCs w:val="24"/>
      </w:rPr>
    </w:pPr>
    <w:r>
      <w:rPr>
        <w:noProof/>
        <w:sz w:val="22"/>
      </w:rPr>
      <mc:AlternateContent>
        <mc:Choice Requires="wps">
          <w:drawing>
            <wp:anchor distT="0" distB="0" distL="114300" distR="114300" simplePos="0" relativeHeight="251657216" behindDoc="0" locked="0" layoutInCell="0" allowOverlap="1" wp14:anchorId="0C05AF99" wp14:editId="036A3BB1">
              <wp:simplePos x="0" y="0"/>
              <wp:positionH relativeFrom="column">
                <wp:posOffset>0</wp:posOffset>
              </wp:positionH>
              <wp:positionV relativeFrom="paragraph">
                <wp:posOffset>400050</wp:posOffset>
              </wp:positionV>
              <wp:extent cx="62280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49E7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90.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" o:allowincell="f"/>
          </w:pict>
        </mc:Fallback>
      </mc:AlternateContent>
    </w:r>
    <w:r w:rsidRPr="00294A9F">
      <w:rPr>
        <w:rStyle w:val="Seitenzahl"/>
        <w:rFonts w:cs="Arial"/>
        <w:b/>
        <w:szCs w:val="24"/>
      </w:rPr>
      <w:t>EVANGELISCHER</w:t>
    </w:r>
    <w:r w:rsidRPr="00294A9F">
      <w:rPr>
        <w:rFonts w:cs="Arial"/>
        <w:b/>
        <w:szCs w:val="24"/>
      </w:rPr>
      <w:t xml:space="preserve"> OBERKIRCHENRAT</w:t>
    </w:r>
    <w:r w:rsidRPr="00294A9F">
      <w:rPr>
        <w:rFonts w:cs="Arial"/>
        <w:b/>
        <w:szCs w:val="24"/>
      </w:rPr>
      <w:tab/>
    </w:r>
    <w:r>
      <w:rPr>
        <w:rFonts w:cs="Arial"/>
        <w:b/>
        <w:szCs w:val="24"/>
      </w:rPr>
      <w:t xml:space="preserve">Hinweise zur </w:t>
    </w:r>
    <w:proofErr w:type="spellStart"/>
    <w:r>
      <w:rPr>
        <w:rFonts w:cs="Arial"/>
        <w:b/>
        <w:szCs w:val="24"/>
      </w:rPr>
      <w:t>Bauschau</w:t>
    </w:r>
    <w:proofErr w:type="spellEnd"/>
    <w:r w:rsidRPr="00294A9F">
      <w:rPr>
        <w:rFonts w:cs="Arial"/>
        <w:b/>
        <w:szCs w:val="24"/>
      </w:rPr>
      <w:t xml:space="preserve"> </w:t>
    </w:r>
  </w:p>
  <w:p w14:paraId="3F0A5027" w14:textId="77777777" w:rsidR="00E714EF" w:rsidRDefault="00E714EF" w:rsidP="00AC4D43">
    <w:pPr>
      <w:pStyle w:val="Kopfzeile"/>
      <w:tabs>
        <w:tab w:val="clear" w:pos="4536"/>
        <w:tab w:val="clear" w:pos="9072"/>
        <w:tab w:val="right" w:pos="9356"/>
      </w:tabs>
      <w:rPr>
        <w:rStyle w:val="Seitenzahl"/>
        <w:rFonts w:cs="Arial"/>
        <w:szCs w:val="24"/>
      </w:rPr>
    </w:pPr>
    <w:r w:rsidRPr="00294A9F">
      <w:rPr>
        <w:rFonts w:cs="Arial"/>
        <w:b/>
        <w:szCs w:val="24"/>
      </w:rPr>
      <w:t>Referat 8.2  BAUBERATUNG</w:t>
    </w:r>
    <w:r w:rsidRPr="00294A9F">
      <w:rPr>
        <w:rFonts w:cs="Arial"/>
        <w:b/>
        <w:szCs w:val="24"/>
      </w:rPr>
      <w:tab/>
      <w:t xml:space="preserve"> </w:t>
    </w:r>
    <w:r w:rsidRPr="00294A9F">
      <w:rPr>
        <w:rFonts w:cs="Arial"/>
        <w:szCs w:val="24"/>
      </w:rPr>
      <w:t xml:space="preserve">Seite </w:t>
    </w:r>
    <w:r w:rsidRPr="00294A9F">
      <w:rPr>
        <w:rStyle w:val="Seitenzahl"/>
        <w:rFonts w:cs="Arial"/>
        <w:szCs w:val="24"/>
      </w:rPr>
      <w:fldChar w:fldCharType="begin"/>
    </w:r>
    <w:r w:rsidRPr="00294A9F">
      <w:rPr>
        <w:rStyle w:val="Seitenzahl"/>
        <w:rFonts w:cs="Arial"/>
        <w:szCs w:val="24"/>
      </w:rPr>
      <w:instrText xml:space="preserve"> PAGE </w:instrText>
    </w:r>
    <w:r w:rsidRPr="00294A9F">
      <w:rPr>
        <w:rStyle w:val="Seitenzahl"/>
        <w:rFonts w:cs="Arial"/>
        <w:szCs w:val="24"/>
      </w:rPr>
      <w:fldChar w:fldCharType="separate"/>
    </w:r>
    <w:r>
      <w:rPr>
        <w:rStyle w:val="Seitenzahl"/>
        <w:rFonts w:cs="Arial"/>
        <w:noProof/>
        <w:szCs w:val="24"/>
      </w:rPr>
      <w:t>1</w:t>
    </w:r>
    <w:r w:rsidRPr="00294A9F">
      <w:rPr>
        <w:rStyle w:val="Seitenzahl"/>
        <w:rFonts w:cs="Arial"/>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E4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3EE7003"/>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E44B4C"/>
    <w:multiLevelType w:val="hybridMultilevel"/>
    <w:tmpl w:val="70DAB9B4"/>
    <w:lvl w:ilvl="0" w:tplc="49A6EB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5BE6DC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9D3EB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7B6A2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A2097E"/>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E45A4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4221FB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85A784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965AC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D050898"/>
    <w:multiLevelType w:val="hybridMultilevel"/>
    <w:tmpl w:val="C80CF58E"/>
    <w:lvl w:ilvl="0" w:tplc="49A6EB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FD911A3"/>
    <w:multiLevelType w:val="hybridMultilevel"/>
    <w:tmpl w:val="A82C128E"/>
    <w:lvl w:ilvl="0" w:tplc="985A3A3C">
      <w:start w:val="1"/>
      <w:numFmt w:val="bullet"/>
      <w:lvlText w:val=""/>
      <w:lvlJc w:val="left"/>
      <w:pPr>
        <w:tabs>
          <w:tab w:val="num" w:pos="1068"/>
        </w:tabs>
        <w:ind w:left="1068" w:hanging="360"/>
      </w:pPr>
      <w:rPr>
        <w:rFonts w:ascii="Wingdings" w:hAnsi="Wingdings" w:hint="default"/>
      </w:rPr>
    </w:lvl>
    <w:lvl w:ilvl="1" w:tplc="91A6F276" w:tentative="1">
      <w:start w:val="1"/>
      <w:numFmt w:val="bullet"/>
      <w:lvlText w:val="o"/>
      <w:lvlJc w:val="left"/>
      <w:pPr>
        <w:tabs>
          <w:tab w:val="num" w:pos="1788"/>
        </w:tabs>
        <w:ind w:left="1788" w:hanging="360"/>
      </w:pPr>
      <w:rPr>
        <w:rFonts w:ascii="Courier New" w:hAnsi="Courier New" w:cs="Courier New" w:hint="default"/>
      </w:rPr>
    </w:lvl>
    <w:lvl w:ilvl="2" w:tplc="1FCE7E42" w:tentative="1">
      <w:start w:val="1"/>
      <w:numFmt w:val="bullet"/>
      <w:lvlText w:val=""/>
      <w:lvlJc w:val="left"/>
      <w:pPr>
        <w:tabs>
          <w:tab w:val="num" w:pos="2508"/>
        </w:tabs>
        <w:ind w:left="2508" w:hanging="360"/>
      </w:pPr>
      <w:rPr>
        <w:rFonts w:ascii="Wingdings" w:hAnsi="Wingdings" w:hint="default"/>
      </w:rPr>
    </w:lvl>
    <w:lvl w:ilvl="3" w:tplc="49C0DF1A" w:tentative="1">
      <w:start w:val="1"/>
      <w:numFmt w:val="bullet"/>
      <w:lvlText w:val=""/>
      <w:lvlJc w:val="left"/>
      <w:pPr>
        <w:tabs>
          <w:tab w:val="num" w:pos="3228"/>
        </w:tabs>
        <w:ind w:left="3228" w:hanging="360"/>
      </w:pPr>
      <w:rPr>
        <w:rFonts w:ascii="Symbol" w:hAnsi="Symbol" w:hint="default"/>
      </w:rPr>
    </w:lvl>
    <w:lvl w:ilvl="4" w:tplc="82A8D316" w:tentative="1">
      <w:start w:val="1"/>
      <w:numFmt w:val="bullet"/>
      <w:lvlText w:val="o"/>
      <w:lvlJc w:val="left"/>
      <w:pPr>
        <w:tabs>
          <w:tab w:val="num" w:pos="3948"/>
        </w:tabs>
        <w:ind w:left="3948" w:hanging="360"/>
      </w:pPr>
      <w:rPr>
        <w:rFonts w:ascii="Courier New" w:hAnsi="Courier New" w:cs="Courier New" w:hint="default"/>
      </w:rPr>
    </w:lvl>
    <w:lvl w:ilvl="5" w:tplc="6BD8B7A8" w:tentative="1">
      <w:start w:val="1"/>
      <w:numFmt w:val="bullet"/>
      <w:lvlText w:val=""/>
      <w:lvlJc w:val="left"/>
      <w:pPr>
        <w:tabs>
          <w:tab w:val="num" w:pos="4668"/>
        </w:tabs>
        <w:ind w:left="4668" w:hanging="360"/>
      </w:pPr>
      <w:rPr>
        <w:rFonts w:ascii="Wingdings" w:hAnsi="Wingdings" w:hint="default"/>
      </w:rPr>
    </w:lvl>
    <w:lvl w:ilvl="6" w:tplc="42088E74" w:tentative="1">
      <w:start w:val="1"/>
      <w:numFmt w:val="bullet"/>
      <w:lvlText w:val=""/>
      <w:lvlJc w:val="left"/>
      <w:pPr>
        <w:tabs>
          <w:tab w:val="num" w:pos="5388"/>
        </w:tabs>
        <w:ind w:left="5388" w:hanging="360"/>
      </w:pPr>
      <w:rPr>
        <w:rFonts w:ascii="Symbol" w:hAnsi="Symbol" w:hint="default"/>
      </w:rPr>
    </w:lvl>
    <w:lvl w:ilvl="7" w:tplc="8AF0B088" w:tentative="1">
      <w:start w:val="1"/>
      <w:numFmt w:val="bullet"/>
      <w:lvlText w:val="o"/>
      <w:lvlJc w:val="left"/>
      <w:pPr>
        <w:tabs>
          <w:tab w:val="num" w:pos="6108"/>
        </w:tabs>
        <w:ind w:left="6108" w:hanging="360"/>
      </w:pPr>
      <w:rPr>
        <w:rFonts w:ascii="Courier New" w:hAnsi="Courier New" w:cs="Courier New" w:hint="default"/>
      </w:rPr>
    </w:lvl>
    <w:lvl w:ilvl="8" w:tplc="DD1CFBF2"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747184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0E050D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5426E6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91E6D8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93B472B"/>
    <w:multiLevelType w:val="hybridMultilevel"/>
    <w:tmpl w:val="17186B7A"/>
    <w:lvl w:ilvl="0" w:tplc="53D6895A">
      <w:start w:val="1"/>
      <w:numFmt w:val="bullet"/>
      <w:lvlText w:val=""/>
      <w:lvlJc w:val="left"/>
      <w:pPr>
        <w:tabs>
          <w:tab w:val="num" w:pos="1080"/>
        </w:tabs>
        <w:ind w:left="1080" w:hanging="360"/>
      </w:pPr>
      <w:rPr>
        <w:rFonts w:ascii="Wingdings" w:hAnsi="Wingdings" w:hint="default"/>
      </w:rPr>
    </w:lvl>
    <w:lvl w:ilvl="1" w:tplc="C5F4B212" w:tentative="1">
      <w:start w:val="1"/>
      <w:numFmt w:val="bullet"/>
      <w:lvlText w:val="o"/>
      <w:lvlJc w:val="left"/>
      <w:pPr>
        <w:tabs>
          <w:tab w:val="num" w:pos="1800"/>
        </w:tabs>
        <w:ind w:left="1800" w:hanging="360"/>
      </w:pPr>
      <w:rPr>
        <w:rFonts w:ascii="Courier New" w:hAnsi="Courier New" w:cs="Courier New" w:hint="default"/>
      </w:rPr>
    </w:lvl>
    <w:lvl w:ilvl="2" w:tplc="03B21F1C" w:tentative="1">
      <w:start w:val="1"/>
      <w:numFmt w:val="bullet"/>
      <w:lvlText w:val=""/>
      <w:lvlJc w:val="left"/>
      <w:pPr>
        <w:tabs>
          <w:tab w:val="num" w:pos="2520"/>
        </w:tabs>
        <w:ind w:left="2520" w:hanging="360"/>
      </w:pPr>
      <w:rPr>
        <w:rFonts w:ascii="Wingdings" w:hAnsi="Wingdings" w:hint="default"/>
      </w:rPr>
    </w:lvl>
    <w:lvl w:ilvl="3" w:tplc="C98A268E" w:tentative="1">
      <w:start w:val="1"/>
      <w:numFmt w:val="bullet"/>
      <w:lvlText w:val=""/>
      <w:lvlJc w:val="left"/>
      <w:pPr>
        <w:tabs>
          <w:tab w:val="num" w:pos="3240"/>
        </w:tabs>
        <w:ind w:left="3240" w:hanging="360"/>
      </w:pPr>
      <w:rPr>
        <w:rFonts w:ascii="Symbol" w:hAnsi="Symbol" w:hint="default"/>
      </w:rPr>
    </w:lvl>
    <w:lvl w:ilvl="4" w:tplc="9D9267C2" w:tentative="1">
      <w:start w:val="1"/>
      <w:numFmt w:val="bullet"/>
      <w:lvlText w:val="o"/>
      <w:lvlJc w:val="left"/>
      <w:pPr>
        <w:tabs>
          <w:tab w:val="num" w:pos="3960"/>
        </w:tabs>
        <w:ind w:left="3960" w:hanging="360"/>
      </w:pPr>
      <w:rPr>
        <w:rFonts w:ascii="Courier New" w:hAnsi="Courier New" w:cs="Courier New" w:hint="default"/>
      </w:rPr>
    </w:lvl>
    <w:lvl w:ilvl="5" w:tplc="FDF8E1E0" w:tentative="1">
      <w:start w:val="1"/>
      <w:numFmt w:val="bullet"/>
      <w:lvlText w:val=""/>
      <w:lvlJc w:val="left"/>
      <w:pPr>
        <w:tabs>
          <w:tab w:val="num" w:pos="4680"/>
        </w:tabs>
        <w:ind w:left="4680" w:hanging="360"/>
      </w:pPr>
      <w:rPr>
        <w:rFonts w:ascii="Wingdings" w:hAnsi="Wingdings" w:hint="default"/>
      </w:rPr>
    </w:lvl>
    <w:lvl w:ilvl="6" w:tplc="DAD6F048" w:tentative="1">
      <w:start w:val="1"/>
      <w:numFmt w:val="bullet"/>
      <w:lvlText w:val=""/>
      <w:lvlJc w:val="left"/>
      <w:pPr>
        <w:tabs>
          <w:tab w:val="num" w:pos="5400"/>
        </w:tabs>
        <w:ind w:left="5400" w:hanging="360"/>
      </w:pPr>
      <w:rPr>
        <w:rFonts w:ascii="Symbol" w:hAnsi="Symbol" w:hint="default"/>
      </w:rPr>
    </w:lvl>
    <w:lvl w:ilvl="7" w:tplc="93B892A6" w:tentative="1">
      <w:start w:val="1"/>
      <w:numFmt w:val="bullet"/>
      <w:lvlText w:val="o"/>
      <w:lvlJc w:val="left"/>
      <w:pPr>
        <w:tabs>
          <w:tab w:val="num" w:pos="6120"/>
        </w:tabs>
        <w:ind w:left="6120" w:hanging="360"/>
      </w:pPr>
      <w:rPr>
        <w:rFonts w:ascii="Courier New" w:hAnsi="Courier New" w:cs="Courier New" w:hint="default"/>
      </w:rPr>
    </w:lvl>
    <w:lvl w:ilvl="8" w:tplc="8004AE76"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514700"/>
    <w:multiLevelType w:val="hybridMultilevel"/>
    <w:tmpl w:val="8D86C12A"/>
    <w:lvl w:ilvl="0" w:tplc="04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15:restartNumberingAfterBreak="0">
    <w:nsid w:val="3BE92CB8"/>
    <w:multiLevelType w:val="singleLevel"/>
    <w:tmpl w:val="DBE204DA"/>
    <w:lvl w:ilvl="0">
      <w:start w:val="1"/>
      <w:numFmt w:val="lowerLetter"/>
      <w:lvlText w:val="%1)"/>
      <w:lvlJc w:val="left"/>
      <w:pPr>
        <w:tabs>
          <w:tab w:val="num" w:pos="454"/>
        </w:tabs>
        <w:ind w:left="454" w:hanging="454"/>
      </w:pPr>
      <w:rPr>
        <w:b w:val="0"/>
        <w:i w:val="0"/>
      </w:rPr>
    </w:lvl>
  </w:abstractNum>
  <w:abstractNum w:abstractNumId="20" w15:restartNumberingAfterBreak="0">
    <w:nsid w:val="400C3E8D"/>
    <w:multiLevelType w:val="hybridMultilevel"/>
    <w:tmpl w:val="C5200E88"/>
    <w:lvl w:ilvl="0" w:tplc="AAC03118">
      <w:start w:val="1"/>
      <w:numFmt w:val="bullet"/>
      <w:lvlText w:val=""/>
      <w:lvlJc w:val="left"/>
      <w:pPr>
        <w:tabs>
          <w:tab w:val="num" w:pos="1068"/>
        </w:tabs>
        <w:ind w:left="1068" w:hanging="360"/>
      </w:pPr>
      <w:rPr>
        <w:rFonts w:ascii="Wingdings" w:hAnsi="Wingdings" w:hint="default"/>
      </w:rPr>
    </w:lvl>
    <w:lvl w:ilvl="1" w:tplc="C2805840" w:tentative="1">
      <w:start w:val="1"/>
      <w:numFmt w:val="bullet"/>
      <w:lvlText w:val="o"/>
      <w:lvlJc w:val="left"/>
      <w:pPr>
        <w:tabs>
          <w:tab w:val="num" w:pos="1788"/>
        </w:tabs>
        <w:ind w:left="1788" w:hanging="360"/>
      </w:pPr>
      <w:rPr>
        <w:rFonts w:ascii="Courier New" w:hAnsi="Courier New" w:cs="Courier New" w:hint="default"/>
      </w:rPr>
    </w:lvl>
    <w:lvl w:ilvl="2" w:tplc="199E44C4" w:tentative="1">
      <w:start w:val="1"/>
      <w:numFmt w:val="bullet"/>
      <w:lvlText w:val=""/>
      <w:lvlJc w:val="left"/>
      <w:pPr>
        <w:tabs>
          <w:tab w:val="num" w:pos="2508"/>
        </w:tabs>
        <w:ind w:left="2508" w:hanging="360"/>
      </w:pPr>
      <w:rPr>
        <w:rFonts w:ascii="Wingdings" w:hAnsi="Wingdings" w:hint="default"/>
      </w:rPr>
    </w:lvl>
    <w:lvl w:ilvl="3" w:tplc="7DFC9D10" w:tentative="1">
      <w:start w:val="1"/>
      <w:numFmt w:val="bullet"/>
      <w:lvlText w:val=""/>
      <w:lvlJc w:val="left"/>
      <w:pPr>
        <w:tabs>
          <w:tab w:val="num" w:pos="3228"/>
        </w:tabs>
        <w:ind w:left="3228" w:hanging="360"/>
      </w:pPr>
      <w:rPr>
        <w:rFonts w:ascii="Symbol" w:hAnsi="Symbol" w:hint="default"/>
      </w:rPr>
    </w:lvl>
    <w:lvl w:ilvl="4" w:tplc="F47CF9AE" w:tentative="1">
      <w:start w:val="1"/>
      <w:numFmt w:val="bullet"/>
      <w:lvlText w:val="o"/>
      <w:lvlJc w:val="left"/>
      <w:pPr>
        <w:tabs>
          <w:tab w:val="num" w:pos="3948"/>
        </w:tabs>
        <w:ind w:left="3948" w:hanging="360"/>
      </w:pPr>
      <w:rPr>
        <w:rFonts w:ascii="Courier New" w:hAnsi="Courier New" w:cs="Courier New" w:hint="default"/>
      </w:rPr>
    </w:lvl>
    <w:lvl w:ilvl="5" w:tplc="1368CDBA" w:tentative="1">
      <w:start w:val="1"/>
      <w:numFmt w:val="bullet"/>
      <w:lvlText w:val=""/>
      <w:lvlJc w:val="left"/>
      <w:pPr>
        <w:tabs>
          <w:tab w:val="num" w:pos="4668"/>
        </w:tabs>
        <w:ind w:left="4668" w:hanging="360"/>
      </w:pPr>
      <w:rPr>
        <w:rFonts w:ascii="Wingdings" w:hAnsi="Wingdings" w:hint="default"/>
      </w:rPr>
    </w:lvl>
    <w:lvl w:ilvl="6" w:tplc="D8F25F1C" w:tentative="1">
      <w:start w:val="1"/>
      <w:numFmt w:val="bullet"/>
      <w:lvlText w:val=""/>
      <w:lvlJc w:val="left"/>
      <w:pPr>
        <w:tabs>
          <w:tab w:val="num" w:pos="5388"/>
        </w:tabs>
        <w:ind w:left="5388" w:hanging="360"/>
      </w:pPr>
      <w:rPr>
        <w:rFonts w:ascii="Symbol" w:hAnsi="Symbol" w:hint="default"/>
      </w:rPr>
    </w:lvl>
    <w:lvl w:ilvl="7" w:tplc="24867400" w:tentative="1">
      <w:start w:val="1"/>
      <w:numFmt w:val="bullet"/>
      <w:lvlText w:val="o"/>
      <w:lvlJc w:val="left"/>
      <w:pPr>
        <w:tabs>
          <w:tab w:val="num" w:pos="6108"/>
        </w:tabs>
        <w:ind w:left="6108" w:hanging="360"/>
      </w:pPr>
      <w:rPr>
        <w:rFonts w:ascii="Courier New" w:hAnsi="Courier New" w:cs="Courier New" w:hint="default"/>
      </w:rPr>
    </w:lvl>
    <w:lvl w:ilvl="8" w:tplc="BD32CCE8"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7AD7154"/>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87B6D4B"/>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8EC4902"/>
    <w:multiLevelType w:val="multilevel"/>
    <w:tmpl w:val="04070027"/>
    <w:lvl w:ilvl="0">
      <w:start w:val="1"/>
      <w:numFmt w:val="upperRoman"/>
      <w:pStyle w:val="berschrift1"/>
      <w:lvlText w:val="%1."/>
      <w:lvlJc w:val="left"/>
      <w:pPr>
        <w:tabs>
          <w:tab w:val="num" w:pos="360"/>
        </w:tabs>
        <w:ind w:left="0" w:firstLine="0"/>
      </w:pPr>
    </w:lvl>
    <w:lvl w:ilvl="1">
      <w:start w:val="1"/>
      <w:numFmt w:val="upperLetter"/>
      <w:pStyle w:val="berschrift2"/>
      <w:lvlText w:val="%2."/>
      <w:lvlJc w:val="left"/>
      <w:pPr>
        <w:tabs>
          <w:tab w:val="num" w:pos="1080"/>
        </w:tabs>
        <w:ind w:left="720" w:firstLine="0"/>
      </w:pPr>
    </w:lvl>
    <w:lvl w:ilvl="2">
      <w:start w:val="1"/>
      <w:numFmt w:val="decimal"/>
      <w:pStyle w:val="berschrift3"/>
      <w:lvlText w:val="%3."/>
      <w:lvlJc w:val="left"/>
      <w:pPr>
        <w:tabs>
          <w:tab w:val="num" w:pos="1800"/>
        </w:tabs>
        <w:ind w:left="1440" w:firstLine="0"/>
      </w:pPr>
    </w:lvl>
    <w:lvl w:ilvl="3">
      <w:start w:val="1"/>
      <w:numFmt w:val="lowerLetter"/>
      <w:pStyle w:val="berschrift4"/>
      <w:lvlText w:val="%4)"/>
      <w:lvlJc w:val="left"/>
      <w:pPr>
        <w:tabs>
          <w:tab w:val="num" w:pos="2520"/>
        </w:tabs>
        <w:ind w:left="2160" w:firstLine="0"/>
      </w:pPr>
    </w:lvl>
    <w:lvl w:ilvl="4">
      <w:start w:val="1"/>
      <w:numFmt w:val="decimal"/>
      <w:pStyle w:val="berschrift5"/>
      <w:lvlText w:val="(%5)"/>
      <w:lvlJc w:val="left"/>
      <w:pPr>
        <w:tabs>
          <w:tab w:val="num" w:pos="3240"/>
        </w:tabs>
        <w:ind w:left="2880" w:firstLine="0"/>
      </w:pPr>
    </w:lvl>
    <w:lvl w:ilvl="5">
      <w:start w:val="1"/>
      <w:numFmt w:val="lowerLetter"/>
      <w:pStyle w:val="berschrift6"/>
      <w:lvlText w:val="(%6)"/>
      <w:lvlJc w:val="left"/>
      <w:pPr>
        <w:tabs>
          <w:tab w:val="num" w:pos="3960"/>
        </w:tabs>
        <w:ind w:left="3600" w:firstLine="0"/>
      </w:pPr>
    </w:lvl>
    <w:lvl w:ilvl="6">
      <w:start w:val="1"/>
      <w:numFmt w:val="lowerRoman"/>
      <w:pStyle w:val="berschrift7"/>
      <w:lvlText w:val="(%7)"/>
      <w:lvlJc w:val="left"/>
      <w:pPr>
        <w:tabs>
          <w:tab w:val="num" w:pos="4680"/>
        </w:tabs>
        <w:ind w:left="4320" w:firstLine="0"/>
      </w:pPr>
    </w:lvl>
    <w:lvl w:ilvl="7">
      <w:start w:val="1"/>
      <w:numFmt w:val="lowerLetter"/>
      <w:pStyle w:val="berschrift8"/>
      <w:lvlText w:val="(%8)"/>
      <w:lvlJc w:val="left"/>
      <w:pPr>
        <w:tabs>
          <w:tab w:val="num" w:pos="5400"/>
        </w:tabs>
        <w:ind w:left="5040" w:firstLine="0"/>
      </w:pPr>
    </w:lvl>
    <w:lvl w:ilvl="8">
      <w:start w:val="1"/>
      <w:numFmt w:val="lowerRoman"/>
      <w:pStyle w:val="berschrift9"/>
      <w:lvlText w:val="(%9)"/>
      <w:lvlJc w:val="left"/>
      <w:pPr>
        <w:tabs>
          <w:tab w:val="num" w:pos="6120"/>
        </w:tabs>
        <w:ind w:left="5760" w:firstLine="0"/>
      </w:pPr>
    </w:lvl>
  </w:abstractNum>
  <w:abstractNum w:abstractNumId="24" w15:restartNumberingAfterBreak="0">
    <w:nsid w:val="499F296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9DF34BA"/>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426075D"/>
    <w:multiLevelType w:val="hybridMultilevel"/>
    <w:tmpl w:val="2F2AA6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5EF7310"/>
    <w:multiLevelType w:val="hybridMultilevel"/>
    <w:tmpl w:val="0DD60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2C7508"/>
    <w:multiLevelType w:val="hybridMultilevel"/>
    <w:tmpl w:val="06E846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8404B22"/>
    <w:multiLevelType w:val="hybridMultilevel"/>
    <w:tmpl w:val="F38244FE"/>
    <w:lvl w:ilvl="0" w:tplc="4620B9E8">
      <w:start w:val="1"/>
      <w:numFmt w:val="decimal"/>
      <w:lvlText w:val="%1."/>
      <w:lvlJc w:val="left"/>
      <w:pPr>
        <w:ind w:left="360" w:hanging="360"/>
      </w:pPr>
      <w:rPr>
        <w:rFonts w:hint="default"/>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8D07C21"/>
    <w:multiLevelType w:val="hybridMultilevel"/>
    <w:tmpl w:val="A30451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FA0BB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1E14099"/>
    <w:multiLevelType w:val="hybridMultilevel"/>
    <w:tmpl w:val="A4085EC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27606BD"/>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410787A"/>
    <w:multiLevelType w:val="hybridMultilevel"/>
    <w:tmpl w:val="1018A3A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66535B01"/>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8BF35B4"/>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BB372A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D907D0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DA23763"/>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DF808E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35B29B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565755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8970EEA"/>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A7653D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AA31986"/>
    <w:multiLevelType w:val="singleLevel"/>
    <w:tmpl w:val="DBE204DA"/>
    <w:lvl w:ilvl="0">
      <w:start w:val="1"/>
      <w:numFmt w:val="lowerLetter"/>
      <w:lvlText w:val="%1)"/>
      <w:lvlJc w:val="left"/>
      <w:pPr>
        <w:tabs>
          <w:tab w:val="num" w:pos="454"/>
        </w:tabs>
        <w:ind w:left="454" w:hanging="454"/>
      </w:pPr>
      <w:rPr>
        <w:b w:val="0"/>
        <w:i w:val="0"/>
      </w:rPr>
    </w:lvl>
  </w:abstractNum>
  <w:abstractNum w:abstractNumId="46" w15:restartNumberingAfterBreak="0">
    <w:nsid w:val="7F1B15B5"/>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16cid:durableId="1530141375">
    <w:abstractNumId w:val="23"/>
  </w:num>
  <w:num w:numId="2" w16cid:durableId="858348931">
    <w:abstractNumId w:val="19"/>
  </w:num>
  <w:num w:numId="3" w16cid:durableId="63532157">
    <w:abstractNumId w:val="45"/>
  </w:num>
  <w:num w:numId="4" w16cid:durableId="740641248">
    <w:abstractNumId w:val="21"/>
  </w:num>
  <w:num w:numId="5" w16cid:durableId="1848129176">
    <w:abstractNumId w:val="36"/>
  </w:num>
  <w:num w:numId="6" w16cid:durableId="1138453333">
    <w:abstractNumId w:val="3"/>
  </w:num>
  <w:num w:numId="7" w16cid:durableId="394478084">
    <w:abstractNumId w:val="7"/>
  </w:num>
  <w:num w:numId="8" w16cid:durableId="452404523">
    <w:abstractNumId w:val="22"/>
  </w:num>
  <w:num w:numId="9" w16cid:durableId="1067188225">
    <w:abstractNumId w:val="10"/>
  </w:num>
  <w:num w:numId="10" w16cid:durableId="1863125007">
    <w:abstractNumId w:val="6"/>
  </w:num>
  <w:num w:numId="11" w16cid:durableId="993218241">
    <w:abstractNumId w:val="25"/>
  </w:num>
  <w:num w:numId="12" w16cid:durableId="519046117">
    <w:abstractNumId w:val="42"/>
  </w:num>
  <w:num w:numId="13" w16cid:durableId="123082412">
    <w:abstractNumId w:val="4"/>
  </w:num>
  <w:num w:numId="14" w16cid:durableId="1954285189">
    <w:abstractNumId w:val="14"/>
  </w:num>
  <w:num w:numId="15" w16cid:durableId="950864371">
    <w:abstractNumId w:val="5"/>
  </w:num>
  <w:num w:numId="16" w16cid:durableId="326177298">
    <w:abstractNumId w:val="39"/>
  </w:num>
  <w:num w:numId="17" w16cid:durableId="1595092997">
    <w:abstractNumId w:val="9"/>
  </w:num>
  <w:num w:numId="18" w16cid:durableId="1528300272">
    <w:abstractNumId w:val="24"/>
  </w:num>
  <w:num w:numId="19" w16cid:durableId="1098411005">
    <w:abstractNumId w:val="8"/>
  </w:num>
  <w:num w:numId="20" w16cid:durableId="1577744975">
    <w:abstractNumId w:val="33"/>
  </w:num>
  <w:num w:numId="21" w16cid:durableId="2033257591">
    <w:abstractNumId w:val="40"/>
  </w:num>
  <w:num w:numId="22" w16cid:durableId="692456164">
    <w:abstractNumId w:val="13"/>
  </w:num>
  <w:num w:numId="23" w16cid:durableId="2022470392">
    <w:abstractNumId w:val="46"/>
  </w:num>
  <w:num w:numId="24" w16cid:durableId="1638795903">
    <w:abstractNumId w:val="44"/>
  </w:num>
  <w:num w:numId="25" w16cid:durableId="2060664447">
    <w:abstractNumId w:val="41"/>
  </w:num>
  <w:num w:numId="26" w16cid:durableId="2142111985">
    <w:abstractNumId w:val="35"/>
  </w:num>
  <w:num w:numId="27" w16cid:durableId="767195040">
    <w:abstractNumId w:val="0"/>
  </w:num>
  <w:num w:numId="28" w16cid:durableId="1116145118">
    <w:abstractNumId w:val="1"/>
  </w:num>
  <w:num w:numId="29" w16cid:durableId="1792479077">
    <w:abstractNumId w:val="15"/>
  </w:num>
  <w:num w:numId="30" w16cid:durableId="1286697068">
    <w:abstractNumId w:val="16"/>
  </w:num>
  <w:num w:numId="31" w16cid:durableId="1914005895">
    <w:abstractNumId w:val="31"/>
  </w:num>
  <w:num w:numId="32" w16cid:durableId="870384323">
    <w:abstractNumId w:val="38"/>
  </w:num>
  <w:num w:numId="33" w16cid:durableId="78410336">
    <w:abstractNumId w:val="43"/>
  </w:num>
  <w:num w:numId="34" w16cid:durableId="863324577">
    <w:abstractNumId w:val="37"/>
  </w:num>
  <w:num w:numId="35" w16cid:durableId="1845707963">
    <w:abstractNumId w:val="17"/>
  </w:num>
  <w:num w:numId="36" w16cid:durableId="1769543147">
    <w:abstractNumId w:val="12"/>
  </w:num>
  <w:num w:numId="37" w16cid:durableId="1125083430">
    <w:abstractNumId w:val="20"/>
  </w:num>
  <w:num w:numId="38" w16cid:durableId="1061975829">
    <w:abstractNumId w:val="29"/>
  </w:num>
  <w:num w:numId="39" w16cid:durableId="2101560911">
    <w:abstractNumId w:val="2"/>
  </w:num>
  <w:num w:numId="40" w16cid:durableId="1511263314">
    <w:abstractNumId w:val="32"/>
  </w:num>
  <w:num w:numId="41" w16cid:durableId="1051657951">
    <w:abstractNumId w:val="28"/>
  </w:num>
  <w:num w:numId="42" w16cid:durableId="962466772">
    <w:abstractNumId w:val="27"/>
  </w:num>
  <w:num w:numId="43" w16cid:durableId="1142696894">
    <w:abstractNumId w:val="34"/>
  </w:num>
  <w:num w:numId="44" w16cid:durableId="1941258299">
    <w:abstractNumId w:val="11"/>
  </w:num>
  <w:num w:numId="45" w16cid:durableId="2058241066">
    <w:abstractNumId w:val="18"/>
  </w:num>
  <w:num w:numId="46" w16cid:durableId="1487749231">
    <w:abstractNumId w:val="26"/>
  </w:num>
  <w:num w:numId="47" w16cid:durableId="1348869911">
    <w:abstractNumId w:val="3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egand, Gerald">
    <w15:presenceInfo w15:providerId="AD" w15:userId="S::Gerald.Wiegand@ELK-WUE.DE::d8c3cfbb-987b-4395-9e79-bbd22e71f0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50" o:allowincell="f">
      <v:stroke startarrowwidth="narrow" startarrowlength="short" endarrowwidth="narrow" endarrowlength="shor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42"/>
    <w:rsid w:val="00000E67"/>
    <w:rsid w:val="00015756"/>
    <w:rsid w:val="00027E2A"/>
    <w:rsid w:val="000410A1"/>
    <w:rsid w:val="00044D1C"/>
    <w:rsid w:val="00052553"/>
    <w:rsid w:val="00066726"/>
    <w:rsid w:val="00076F09"/>
    <w:rsid w:val="00085B7A"/>
    <w:rsid w:val="000B707F"/>
    <w:rsid w:val="000B7960"/>
    <w:rsid w:val="000C5A54"/>
    <w:rsid w:val="000D01E4"/>
    <w:rsid w:val="000D2E0D"/>
    <w:rsid w:val="000F66B5"/>
    <w:rsid w:val="00102ED4"/>
    <w:rsid w:val="00111A18"/>
    <w:rsid w:val="00131FB5"/>
    <w:rsid w:val="00153BFB"/>
    <w:rsid w:val="00154D3A"/>
    <w:rsid w:val="0016007E"/>
    <w:rsid w:val="00161F7C"/>
    <w:rsid w:val="00166CE0"/>
    <w:rsid w:val="00175C32"/>
    <w:rsid w:val="00193C94"/>
    <w:rsid w:val="001A3973"/>
    <w:rsid w:val="001A4B14"/>
    <w:rsid w:val="001B22D8"/>
    <w:rsid w:val="001B27DD"/>
    <w:rsid w:val="001D77BB"/>
    <w:rsid w:val="001F3A29"/>
    <w:rsid w:val="001F72C9"/>
    <w:rsid w:val="00212DFE"/>
    <w:rsid w:val="0022074E"/>
    <w:rsid w:val="002237DA"/>
    <w:rsid w:val="002273C1"/>
    <w:rsid w:val="00234435"/>
    <w:rsid w:val="00234A4B"/>
    <w:rsid w:val="00246909"/>
    <w:rsid w:val="002934F9"/>
    <w:rsid w:val="00294A9F"/>
    <w:rsid w:val="002A1CE6"/>
    <w:rsid w:val="002C3EAB"/>
    <w:rsid w:val="002D3EFC"/>
    <w:rsid w:val="002E6E7B"/>
    <w:rsid w:val="002F4227"/>
    <w:rsid w:val="00304CFD"/>
    <w:rsid w:val="003054C8"/>
    <w:rsid w:val="00316F43"/>
    <w:rsid w:val="003266E6"/>
    <w:rsid w:val="00330467"/>
    <w:rsid w:val="00333145"/>
    <w:rsid w:val="003336F1"/>
    <w:rsid w:val="003504A7"/>
    <w:rsid w:val="003B21E7"/>
    <w:rsid w:val="003C1D3A"/>
    <w:rsid w:val="003C32AB"/>
    <w:rsid w:val="003E6EDA"/>
    <w:rsid w:val="003F2426"/>
    <w:rsid w:val="003F5C41"/>
    <w:rsid w:val="00400692"/>
    <w:rsid w:val="0040126C"/>
    <w:rsid w:val="0040594E"/>
    <w:rsid w:val="00416E2F"/>
    <w:rsid w:val="00420B9C"/>
    <w:rsid w:val="00443541"/>
    <w:rsid w:val="00461B76"/>
    <w:rsid w:val="00467964"/>
    <w:rsid w:val="00474A73"/>
    <w:rsid w:val="00483CE1"/>
    <w:rsid w:val="0048760D"/>
    <w:rsid w:val="00491FDE"/>
    <w:rsid w:val="004A1B1D"/>
    <w:rsid w:val="004C4F3E"/>
    <w:rsid w:val="004D55EE"/>
    <w:rsid w:val="004E1EE2"/>
    <w:rsid w:val="004E2A11"/>
    <w:rsid w:val="004E32C8"/>
    <w:rsid w:val="004F3034"/>
    <w:rsid w:val="00500EF5"/>
    <w:rsid w:val="00504842"/>
    <w:rsid w:val="005123FC"/>
    <w:rsid w:val="00537027"/>
    <w:rsid w:val="00547560"/>
    <w:rsid w:val="0057774F"/>
    <w:rsid w:val="00582F4E"/>
    <w:rsid w:val="0058358E"/>
    <w:rsid w:val="00583816"/>
    <w:rsid w:val="00596CED"/>
    <w:rsid w:val="005A6703"/>
    <w:rsid w:val="005B4308"/>
    <w:rsid w:val="005C4CBC"/>
    <w:rsid w:val="005E3F15"/>
    <w:rsid w:val="005E4CEF"/>
    <w:rsid w:val="005F0A8F"/>
    <w:rsid w:val="0060267F"/>
    <w:rsid w:val="00611779"/>
    <w:rsid w:val="00616ED1"/>
    <w:rsid w:val="006176CF"/>
    <w:rsid w:val="00624ED0"/>
    <w:rsid w:val="00625715"/>
    <w:rsid w:val="00625C93"/>
    <w:rsid w:val="0062745B"/>
    <w:rsid w:val="0065769E"/>
    <w:rsid w:val="00666367"/>
    <w:rsid w:val="00666A8E"/>
    <w:rsid w:val="00667198"/>
    <w:rsid w:val="00676282"/>
    <w:rsid w:val="006828BD"/>
    <w:rsid w:val="006A0B3A"/>
    <w:rsid w:val="006A26F6"/>
    <w:rsid w:val="006C2A16"/>
    <w:rsid w:val="006C60B4"/>
    <w:rsid w:val="006D38DF"/>
    <w:rsid w:val="006D4A4D"/>
    <w:rsid w:val="006D56DE"/>
    <w:rsid w:val="006D5E34"/>
    <w:rsid w:val="006F28AD"/>
    <w:rsid w:val="007035BD"/>
    <w:rsid w:val="00710F1F"/>
    <w:rsid w:val="00724348"/>
    <w:rsid w:val="007313F8"/>
    <w:rsid w:val="007537BF"/>
    <w:rsid w:val="00773816"/>
    <w:rsid w:val="00790E2D"/>
    <w:rsid w:val="007974FB"/>
    <w:rsid w:val="007A55FE"/>
    <w:rsid w:val="007A6917"/>
    <w:rsid w:val="007B31ED"/>
    <w:rsid w:val="007C01F8"/>
    <w:rsid w:val="007C5EEA"/>
    <w:rsid w:val="007F178A"/>
    <w:rsid w:val="00801E7A"/>
    <w:rsid w:val="00803B5C"/>
    <w:rsid w:val="00807540"/>
    <w:rsid w:val="00817ABA"/>
    <w:rsid w:val="00825F51"/>
    <w:rsid w:val="008317AD"/>
    <w:rsid w:val="00857C06"/>
    <w:rsid w:val="008637BD"/>
    <w:rsid w:val="00896B2D"/>
    <w:rsid w:val="008A4DFB"/>
    <w:rsid w:val="008A7FDB"/>
    <w:rsid w:val="008C009D"/>
    <w:rsid w:val="008D3047"/>
    <w:rsid w:val="008D64F6"/>
    <w:rsid w:val="00900739"/>
    <w:rsid w:val="00910641"/>
    <w:rsid w:val="00914AB4"/>
    <w:rsid w:val="00917BEC"/>
    <w:rsid w:val="00922483"/>
    <w:rsid w:val="009263EE"/>
    <w:rsid w:val="009345E5"/>
    <w:rsid w:val="0093702C"/>
    <w:rsid w:val="009423F6"/>
    <w:rsid w:val="009543AC"/>
    <w:rsid w:val="00956416"/>
    <w:rsid w:val="00960761"/>
    <w:rsid w:val="00963D30"/>
    <w:rsid w:val="00963FE6"/>
    <w:rsid w:val="00973170"/>
    <w:rsid w:val="00974253"/>
    <w:rsid w:val="00976F72"/>
    <w:rsid w:val="009917F7"/>
    <w:rsid w:val="009A242F"/>
    <w:rsid w:val="009A5ED4"/>
    <w:rsid w:val="009B0BC8"/>
    <w:rsid w:val="009B4EAE"/>
    <w:rsid w:val="009C26AE"/>
    <w:rsid w:val="009C2920"/>
    <w:rsid w:val="009D57AF"/>
    <w:rsid w:val="009E093A"/>
    <w:rsid w:val="009E4A68"/>
    <w:rsid w:val="009E6A59"/>
    <w:rsid w:val="009E6E52"/>
    <w:rsid w:val="009F4430"/>
    <w:rsid w:val="00A00965"/>
    <w:rsid w:val="00A10EBC"/>
    <w:rsid w:val="00A16E1D"/>
    <w:rsid w:val="00A2592E"/>
    <w:rsid w:val="00A25954"/>
    <w:rsid w:val="00A270F9"/>
    <w:rsid w:val="00A355D9"/>
    <w:rsid w:val="00A44165"/>
    <w:rsid w:val="00A453F2"/>
    <w:rsid w:val="00A570F1"/>
    <w:rsid w:val="00A62D04"/>
    <w:rsid w:val="00A75392"/>
    <w:rsid w:val="00A91BFA"/>
    <w:rsid w:val="00A96FAA"/>
    <w:rsid w:val="00AC053B"/>
    <w:rsid w:val="00AC1BBB"/>
    <w:rsid w:val="00AC4D43"/>
    <w:rsid w:val="00AC798E"/>
    <w:rsid w:val="00AD6E26"/>
    <w:rsid w:val="00AF1A18"/>
    <w:rsid w:val="00B32A6C"/>
    <w:rsid w:val="00B544C8"/>
    <w:rsid w:val="00B664E6"/>
    <w:rsid w:val="00B76D39"/>
    <w:rsid w:val="00B92E15"/>
    <w:rsid w:val="00B93DDF"/>
    <w:rsid w:val="00B964D6"/>
    <w:rsid w:val="00B96D0A"/>
    <w:rsid w:val="00B979AC"/>
    <w:rsid w:val="00BB2AF3"/>
    <w:rsid w:val="00BC4436"/>
    <w:rsid w:val="00BD5125"/>
    <w:rsid w:val="00BF4AB1"/>
    <w:rsid w:val="00C026A6"/>
    <w:rsid w:val="00C04131"/>
    <w:rsid w:val="00C107E6"/>
    <w:rsid w:val="00C13953"/>
    <w:rsid w:val="00C27456"/>
    <w:rsid w:val="00C36E92"/>
    <w:rsid w:val="00C420C8"/>
    <w:rsid w:val="00C46B11"/>
    <w:rsid w:val="00C4788D"/>
    <w:rsid w:val="00C52518"/>
    <w:rsid w:val="00C6240D"/>
    <w:rsid w:val="00C6534C"/>
    <w:rsid w:val="00C6699D"/>
    <w:rsid w:val="00C97DD3"/>
    <w:rsid w:val="00CA1AC3"/>
    <w:rsid w:val="00CA590E"/>
    <w:rsid w:val="00CB4C22"/>
    <w:rsid w:val="00CC2C04"/>
    <w:rsid w:val="00CD75AC"/>
    <w:rsid w:val="00CE4771"/>
    <w:rsid w:val="00CF1BA0"/>
    <w:rsid w:val="00CF3606"/>
    <w:rsid w:val="00D020D3"/>
    <w:rsid w:val="00D0390C"/>
    <w:rsid w:val="00D04B46"/>
    <w:rsid w:val="00D1190D"/>
    <w:rsid w:val="00D13B7A"/>
    <w:rsid w:val="00D22035"/>
    <w:rsid w:val="00D33C34"/>
    <w:rsid w:val="00D34E50"/>
    <w:rsid w:val="00D40445"/>
    <w:rsid w:val="00D50090"/>
    <w:rsid w:val="00D53EA8"/>
    <w:rsid w:val="00D53F2E"/>
    <w:rsid w:val="00D917DE"/>
    <w:rsid w:val="00DA49C3"/>
    <w:rsid w:val="00DA5535"/>
    <w:rsid w:val="00DA73AB"/>
    <w:rsid w:val="00DB26BC"/>
    <w:rsid w:val="00DC3DC0"/>
    <w:rsid w:val="00DE0F7B"/>
    <w:rsid w:val="00DE2E2B"/>
    <w:rsid w:val="00DF13A3"/>
    <w:rsid w:val="00E00FB6"/>
    <w:rsid w:val="00E11A98"/>
    <w:rsid w:val="00E313C2"/>
    <w:rsid w:val="00E3145A"/>
    <w:rsid w:val="00E33A1A"/>
    <w:rsid w:val="00E35969"/>
    <w:rsid w:val="00E43DB2"/>
    <w:rsid w:val="00E45E95"/>
    <w:rsid w:val="00E507A3"/>
    <w:rsid w:val="00E5298F"/>
    <w:rsid w:val="00E62035"/>
    <w:rsid w:val="00E714EF"/>
    <w:rsid w:val="00E7612F"/>
    <w:rsid w:val="00E773F9"/>
    <w:rsid w:val="00E83F95"/>
    <w:rsid w:val="00E97FE8"/>
    <w:rsid w:val="00EA1C90"/>
    <w:rsid w:val="00EB4373"/>
    <w:rsid w:val="00ED481C"/>
    <w:rsid w:val="00ED7E30"/>
    <w:rsid w:val="00F05489"/>
    <w:rsid w:val="00F0556F"/>
    <w:rsid w:val="00F1664F"/>
    <w:rsid w:val="00F21A7A"/>
    <w:rsid w:val="00F279CC"/>
    <w:rsid w:val="00F66216"/>
    <w:rsid w:val="00F7753E"/>
    <w:rsid w:val="00F82038"/>
    <w:rsid w:val="00F907CE"/>
    <w:rsid w:val="00F951FE"/>
    <w:rsid w:val="00F963F5"/>
    <w:rsid w:val="00FA5901"/>
    <w:rsid w:val="00FC72A1"/>
    <w:rsid w:val="00FE5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v:stroke startarrowwidth="narrow" startarrowlength="short" endarrowwidth="narrow" endarrowlength="short"/>
    </o:shapedefaults>
    <o:shapelayout v:ext="edit">
      <o:idmap v:ext="edit" data="2"/>
    </o:shapelayout>
  </w:shapeDefaults>
  <w:decimalSymbol w:val=","/>
  <w:listSeparator w:val=";"/>
  <w14:docId w14:val="73E37CE1"/>
  <w15:docId w15:val="{C3C75D07-8B4A-424F-8E5B-37ADCA92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numPr>
        <w:numId w:val="1"/>
      </w:numPr>
      <w:tabs>
        <w:tab w:val="left" w:pos="1985"/>
      </w:tabs>
      <w:outlineLvl w:val="0"/>
    </w:pPr>
    <w:rPr>
      <w:b/>
      <w:sz w:val="22"/>
    </w:rPr>
  </w:style>
  <w:style w:type="paragraph" w:styleId="berschrift2">
    <w:name w:val="heading 2"/>
    <w:basedOn w:val="Standard"/>
    <w:next w:val="Standard"/>
    <w:qFormat/>
    <w:pPr>
      <w:keepNext/>
      <w:numPr>
        <w:ilvl w:val="1"/>
        <w:numId w:val="1"/>
      </w:numPr>
      <w:spacing w:before="240" w:after="60"/>
      <w:outlineLvl w:val="1"/>
    </w:pPr>
    <w:rPr>
      <w:rFonts w:ascii="Arial" w:hAnsi="Arial"/>
      <w:b/>
      <w:i/>
      <w:sz w:val="24"/>
    </w:rPr>
  </w:style>
  <w:style w:type="paragraph" w:styleId="berschrift3">
    <w:name w:val="heading 3"/>
    <w:basedOn w:val="Standard"/>
    <w:next w:val="Standard"/>
    <w:qFormat/>
    <w:pPr>
      <w:keepNext/>
      <w:numPr>
        <w:ilvl w:val="2"/>
        <w:numId w:val="1"/>
      </w:numPr>
      <w:spacing w:before="240" w:after="60"/>
      <w:outlineLvl w:val="2"/>
    </w:pPr>
    <w:rPr>
      <w:rFonts w:ascii="Arial" w:hAnsi="Arial"/>
      <w:sz w:val="24"/>
    </w:rPr>
  </w:style>
  <w:style w:type="paragraph" w:styleId="berschrift4">
    <w:name w:val="heading 4"/>
    <w:basedOn w:val="Standard"/>
    <w:next w:val="Standard"/>
    <w:qFormat/>
    <w:pPr>
      <w:keepNext/>
      <w:numPr>
        <w:ilvl w:val="3"/>
        <w:numId w:val="1"/>
      </w:numPr>
      <w:spacing w:before="240" w:after="60"/>
      <w:outlineLvl w:val="3"/>
    </w:pPr>
    <w:rPr>
      <w:rFonts w:ascii="Arial" w:hAnsi="Arial"/>
      <w:b/>
      <w:sz w:val="24"/>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hAnsi="Arial"/>
      <w:sz w:val="24"/>
    </w:rPr>
  </w:style>
  <w:style w:type="character" w:styleId="Seitenzahl">
    <w:name w:val="page number"/>
    <w:basedOn w:val="Absatz-Standardschriftart"/>
  </w:style>
  <w:style w:type="paragraph" w:styleId="Titel">
    <w:name w:val="Title"/>
    <w:basedOn w:val="Standard"/>
    <w:qFormat/>
    <w:pPr>
      <w:jc w:val="center"/>
    </w:pPr>
    <w:rPr>
      <w:rFonts w:ascii="Arial" w:hAnsi="Arial"/>
      <w:b/>
      <w:sz w:val="24"/>
    </w:rPr>
  </w:style>
  <w:style w:type="paragraph" w:styleId="Fuzeile">
    <w:name w:val="footer"/>
    <w:basedOn w:val="Standard"/>
    <w:pPr>
      <w:tabs>
        <w:tab w:val="center" w:pos="4536"/>
        <w:tab w:val="right" w:pos="9072"/>
      </w:tabs>
    </w:pPr>
  </w:style>
  <w:style w:type="paragraph" w:styleId="Textkrper">
    <w:name w:val="Body Text"/>
    <w:basedOn w:val="Standard"/>
    <w:rPr>
      <w:sz w:val="24"/>
    </w:rPr>
  </w:style>
  <w:style w:type="paragraph" w:styleId="Textkrper2">
    <w:name w:val="Body Text 2"/>
    <w:basedOn w:val="Standard"/>
    <w:rPr>
      <w:rFonts w:ascii="Arial" w:hAnsi="Arial"/>
      <w:sz w:val="22"/>
    </w:rPr>
  </w:style>
  <w:style w:type="paragraph" w:styleId="Sprechblasentext">
    <w:name w:val="Balloon Text"/>
    <w:basedOn w:val="Standard"/>
    <w:semiHidden/>
    <w:rsid w:val="001D77BB"/>
    <w:rPr>
      <w:rFonts w:ascii="Tahoma" w:hAnsi="Tahoma" w:cs="Tahoma"/>
      <w:sz w:val="16"/>
      <w:szCs w:val="16"/>
    </w:rPr>
  </w:style>
  <w:style w:type="character" w:styleId="Hyperlink">
    <w:name w:val="Hyperlink"/>
    <w:uiPriority w:val="99"/>
    <w:unhideWhenUsed/>
    <w:rsid w:val="00052553"/>
    <w:rPr>
      <w:color w:val="0000FF"/>
      <w:u w:val="single"/>
    </w:rPr>
  </w:style>
  <w:style w:type="paragraph" w:styleId="Listenabsatz">
    <w:name w:val="List Paragraph"/>
    <w:basedOn w:val="Standard"/>
    <w:uiPriority w:val="34"/>
    <w:qFormat/>
    <w:rsid w:val="001B27DD"/>
    <w:pPr>
      <w:ind w:left="720"/>
      <w:contextualSpacing/>
    </w:pPr>
  </w:style>
  <w:style w:type="table" w:styleId="Tabellenraster">
    <w:name w:val="Table Grid"/>
    <w:basedOn w:val="NormaleTabelle"/>
    <w:uiPriority w:val="59"/>
    <w:rsid w:val="001B2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270F9"/>
    <w:rPr>
      <w:color w:val="800080" w:themeColor="followedHyperlink"/>
      <w:u w:val="single"/>
    </w:rPr>
  </w:style>
  <w:style w:type="character" w:styleId="NichtaufgelsteErwhnung">
    <w:name w:val="Unresolved Mention"/>
    <w:basedOn w:val="Absatz-Standardschriftart"/>
    <w:uiPriority w:val="99"/>
    <w:semiHidden/>
    <w:unhideWhenUsed/>
    <w:rsid w:val="005E4CEF"/>
    <w:rPr>
      <w:color w:val="605E5C"/>
      <w:shd w:val="clear" w:color="auto" w:fill="E1DFDD"/>
    </w:rPr>
  </w:style>
  <w:style w:type="paragraph" w:styleId="berarbeitung">
    <w:name w:val="Revision"/>
    <w:hidden/>
    <w:uiPriority w:val="99"/>
    <w:semiHidden/>
    <w:rsid w:val="00E773F9"/>
  </w:style>
  <w:style w:type="character" w:styleId="Kommentarzeichen">
    <w:name w:val="annotation reference"/>
    <w:basedOn w:val="Absatz-Standardschriftart"/>
    <w:uiPriority w:val="99"/>
    <w:semiHidden/>
    <w:unhideWhenUsed/>
    <w:rsid w:val="003F5C41"/>
    <w:rPr>
      <w:sz w:val="16"/>
      <w:szCs w:val="16"/>
    </w:rPr>
  </w:style>
  <w:style w:type="paragraph" w:styleId="Kommentartext">
    <w:name w:val="annotation text"/>
    <w:basedOn w:val="Standard"/>
    <w:link w:val="KommentartextZchn"/>
    <w:uiPriority w:val="99"/>
    <w:semiHidden/>
    <w:unhideWhenUsed/>
    <w:rsid w:val="003F5C41"/>
  </w:style>
  <w:style w:type="character" w:customStyle="1" w:styleId="KommentartextZchn">
    <w:name w:val="Kommentartext Zchn"/>
    <w:basedOn w:val="Absatz-Standardschriftart"/>
    <w:link w:val="Kommentartext"/>
    <w:uiPriority w:val="99"/>
    <w:semiHidden/>
    <w:rsid w:val="003F5C41"/>
  </w:style>
  <w:style w:type="paragraph" w:styleId="Kommentarthema">
    <w:name w:val="annotation subject"/>
    <w:basedOn w:val="Kommentartext"/>
    <w:next w:val="Kommentartext"/>
    <w:link w:val="KommentarthemaZchn"/>
    <w:uiPriority w:val="99"/>
    <w:semiHidden/>
    <w:unhideWhenUsed/>
    <w:rsid w:val="003F5C41"/>
    <w:rPr>
      <w:b/>
      <w:bCs/>
    </w:rPr>
  </w:style>
  <w:style w:type="character" w:customStyle="1" w:styleId="KommentarthemaZchn">
    <w:name w:val="Kommentarthema Zchn"/>
    <w:basedOn w:val="KommentartextZchn"/>
    <w:link w:val="Kommentarthema"/>
    <w:uiPriority w:val="99"/>
    <w:semiHidden/>
    <w:rsid w:val="003F5C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16285">
      <w:bodyDiv w:val="1"/>
      <w:marLeft w:val="0"/>
      <w:marRight w:val="0"/>
      <w:marTop w:val="0"/>
      <w:marBottom w:val="0"/>
      <w:divBdr>
        <w:top w:val="none" w:sz="0" w:space="0" w:color="auto"/>
        <w:left w:val="none" w:sz="0" w:space="0" w:color="auto"/>
        <w:bottom w:val="none" w:sz="0" w:space="0" w:color="auto"/>
        <w:right w:val="none" w:sz="0" w:space="0" w:color="auto"/>
      </w:divBdr>
    </w:div>
    <w:div w:id="340817675">
      <w:bodyDiv w:val="1"/>
      <w:marLeft w:val="0"/>
      <w:marRight w:val="0"/>
      <w:marTop w:val="0"/>
      <w:marBottom w:val="0"/>
      <w:divBdr>
        <w:top w:val="none" w:sz="0" w:space="0" w:color="auto"/>
        <w:left w:val="none" w:sz="0" w:space="0" w:color="auto"/>
        <w:bottom w:val="none" w:sz="0" w:space="0" w:color="auto"/>
        <w:right w:val="none" w:sz="0" w:space="0" w:color="auto"/>
      </w:divBdr>
    </w:div>
    <w:div w:id="422145865">
      <w:bodyDiv w:val="1"/>
      <w:marLeft w:val="0"/>
      <w:marRight w:val="0"/>
      <w:marTop w:val="0"/>
      <w:marBottom w:val="0"/>
      <w:divBdr>
        <w:top w:val="none" w:sz="0" w:space="0" w:color="auto"/>
        <w:left w:val="none" w:sz="0" w:space="0" w:color="auto"/>
        <w:bottom w:val="none" w:sz="0" w:space="0" w:color="auto"/>
        <w:right w:val="none" w:sz="0" w:space="0" w:color="auto"/>
      </w:divBdr>
    </w:div>
    <w:div w:id="816260690">
      <w:bodyDiv w:val="1"/>
      <w:marLeft w:val="0"/>
      <w:marRight w:val="0"/>
      <w:marTop w:val="0"/>
      <w:marBottom w:val="0"/>
      <w:divBdr>
        <w:top w:val="none" w:sz="0" w:space="0" w:color="auto"/>
        <w:left w:val="none" w:sz="0" w:space="0" w:color="auto"/>
        <w:bottom w:val="none" w:sz="0" w:space="0" w:color="auto"/>
        <w:right w:val="none" w:sz="0" w:space="0" w:color="auto"/>
      </w:divBdr>
    </w:div>
    <w:div w:id="992561405">
      <w:bodyDiv w:val="1"/>
      <w:marLeft w:val="0"/>
      <w:marRight w:val="0"/>
      <w:marTop w:val="0"/>
      <w:marBottom w:val="0"/>
      <w:divBdr>
        <w:top w:val="none" w:sz="0" w:space="0" w:color="auto"/>
        <w:left w:val="none" w:sz="0" w:space="0" w:color="auto"/>
        <w:bottom w:val="none" w:sz="0" w:space="0" w:color="auto"/>
        <w:right w:val="none" w:sz="0" w:space="0" w:color="auto"/>
      </w:divBdr>
    </w:div>
    <w:div w:id="1028338998">
      <w:bodyDiv w:val="1"/>
      <w:marLeft w:val="0"/>
      <w:marRight w:val="0"/>
      <w:marTop w:val="0"/>
      <w:marBottom w:val="0"/>
      <w:divBdr>
        <w:top w:val="none" w:sz="0" w:space="0" w:color="auto"/>
        <w:left w:val="none" w:sz="0" w:space="0" w:color="auto"/>
        <w:bottom w:val="none" w:sz="0" w:space="0" w:color="auto"/>
        <w:right w:val="none" w:sz="0" w:space="0" w:color="auto"/>
      </w:divBdr>
    </w:div>
    <w:div w:id="1670717365">
      <w:bodyDiv w:val="1"/>
      <w:marLeft w:val="0"/>
      <w:marRight w:val="0"/>
      <w:marTop w:val="0"/>
      <w:marBottom w:val="0"/>
      <w:divBdr>
        <w:top w:val="none" w:sz="0" w:space="0" w:color="auto"/>
        <w:left w:val="none" w:sz="0" w:space="0" w:color="auto"/>
        <w:bottom w:val="none" w:sz="0" w:space="0" w:color="auto"/>
        <w:right w:val="none" w:sz="0" w:space="0" w:color="auto"/>
      </w:divBdr>
    </w:div>
    <w:div w:id="1789621582">
      <w:bodyDiv w:val="1"/>
      <w:marLeft w:val="0"/>
      <w:marRight w:val="0"/>
      <w:marTop w:val="0"/>
      <w:marBottom w:val="0"/>
      <w:divBdr>
        <w:top w:val="none" w:sz="0" w:space="0" w:color="auto"/>
        <w:left w:val="none" w:sz="0" w:space="0" w:color="auto"/>
        <w:bottom w:val="none" w:sz="0" w:space="0" w:color="auto"/>
        <w:right w:val="none" w:sz="0" w:space="0" w:color="auto"/>
      </w:divBdr>
    </w:div>
    <w:div w:id="184073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welt.elk-wue.de" TargetMode="External"/><Relationship Id="rId13" Type="http://schemas.openxmlformats.org/officeDocument/2006/relationships/hyperlink" Target="http://www.lfs-bw.de/" TargetMode="External"/><Relationship Id="rId18" Type="http://schemas.openxmlformats.org/officeDocument/2006/relationships/hyperlink" Target="http://um.baden-wuerttemberg.de/de/energie/neubau-und-gebaeudesanierung/erneuerbare-waerme-gesetz-201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Klaus-Peter.Koch@elk-wue.de" TargetMode="External"/><Relationship Id="rId12" Type="http://schemas.microsoft.com/office/2018/08/relationships/commentsExtensible" Target="commentsExtensible.xml"/><Relationship Id="rId17" Type="http://schemas.openxmlformats.org/officeDocument/2006/relationships/hyperlink" Target="http://www.mlr.baden-wuerttemberg.de" TargetMode="External"/><Relationship Id="rId2" Type="http://schemas.openxmlformats.org/officeDocument/2006/relationships/styles" Target="styles.xml"/><Relationship Id="rId16" Type="http://schemas.openxmlformats.org/officeDocument/2006/relationships/hyperlink" Target="http://www.efas-online.d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enkmalpflege-forum.de/Download/InfoA88P.pdf"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hyperlink" Target="http://www.bauministerkonferenz.de/"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www.service.elk-wue.de/arbeitshilfen/merkbl&#228;tte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temp\Bauberatung%20Checklist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Bauberatung Checkliste.dot</Template>
  <TotalTime>0</TotalTime>
  <Pages>19</Pages>
  <Words>7208</Words>
  <Characters>50279</Characters>
  <Application>Microsoft Office Word</Application>
  <DocSecurity>4</DocSecurity>
  <Lines>418</Lines>
  <Paragraphs>114</Paragraphs>
  <ScaleCrop>false</ScaleCrop>
  <HeadingPairs>
    <vt:vector size="2" baseType="variant">
      <vt:variant>
        <vt:lpstr>Titel</vt:lpstr>
      </vt:variant>
      <vt:variant>
        <vt:i4>1</vt:i4>
      </vt:variant>
    </vt:vector>
  </HeadingPairs>
  <TitlesOfParts>
    <vt:vector size="1" baseType="lpstr">
      <vt:lpstr>P r o t o k o l l</vt:lpstr>
    </vt:vector>
  </TitlesOfParts>
  <Company>Evang. Oberkirchenrat Stuttgart</Company>
  <LinksUpToDate>false</LinksUpToDate>
  <CharactersWithSpaces>57373</CharactersWithSpaces>
  <SharedDoc>false</SharedDoc>
  <HLinks>
    <vt:vector size="6" baseType="variant">
      <vt:variant>
        <vt:i4>3080420</vt:i4>
      </vt:variant>
      <vt:variant>
        <vt:i4>0</vt:i4>
      </vt:variant>
      <vt:variant>
        <vt:i4>0</vt:i4>
      </vt:variant>
      <vt:variant>
        <vt:i4>5</vt:i4>
      </vt:variant>
      <vt:variant>
        <vt:lpwstr>http://www.service.elk-wue.de/arbeitshilfen/merkblätter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t o k o l l</dc:title>
  <dc:creator>GRAEF</dc:creator>
  <cp:lastModifiedBy>Lachenauer, Ute</cp:lastModifiedBy>
  <cp:revision>2</cp:revision>
  <cp:lastPrinted>2016-07-25T08:40:00Z</cp:lastPrinted>
  <dcterms:created xsi:type="dcterms:W3CDTF">2023-07-05T16:18:00Z</dcterms:created>
  <dcterms:modified xsi:type="dcterms:W3CDTF">2023-07-05T16:18:00Z</dcterms:modified>
</cp:coreProperties>
</file>