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06C4" w14:textId="77777777" w:rsidR="007920F9" w:rsidRPr="00101C74" w:rsidRDefault="007920F9" w:rsidP="007920F9">
      <w:pPr>
        <w:pStyle w:val="FormularStandard"/>
        <w:spacing w:before="120" w:after="120"/>
        <w:rPr>
          <w:rFonts w:ascii="Sarabun Medium" w:hAnsi="Sarabun Medium" w:cs="Sarabun Medium"/>
        </w:rPr>
      </w:pPr>
      <w:r w:rsidRPr="00101C74">
        <w:rPr>
          <w:rFonts w:ascii="Sarabun Medium" w:hAnsi="Sarabun Medium" w:cs="Sarabun Medium"/>
        </w:rPr>
        <w:t>Gemeinsame Standards in allen Gliedkirchen</w:t>
      </w:r>
    </w:p>
    <w:p w14:paraId="68984792" w14:textId="6A1239B2" w:rsidR="007920F9" w:rsidRPr="0009022C" w:rsidRDefault="007920F9" w:rsidP="007920F9">
      <w:pPr>
        <w:pStyle w:val="FormularStandard"/>
        <w:spacing w:before="120" w:after="120"/>
        <w:rPr>
          <w:rFonts w:ascii="Sarabun Light" w:hAnsi="Sarabun Light" w:cs="Sarabun Light"/>
          <w:b/>
          <w:bCs/>
          <w:noProof/>
        </w:rPr>
      </w:pPr>
      <w:r w:rsidRPr="0009022C">
        <w:rPr>
          <w:rFonts w:ascii="Sarabun Light" w:hAnsi="Sarabun Light" w:cs="Sarabun Light"/>
          <w:b/>
          <w:bCs/>
          <w:noProof/>
        </w:rPr>
        <w:drawing>
          <wp:anchor distT="0" distB="0" distL="114300" distR="114300" simplePos="0" relativeHeight="251659264" behindDoc="1" locked="0" layoutInCell="1" allowOverlap="1" wp14:anchorId="585C668F" wp14:editId="6BD771F5">
            <wp:simplePos x="0" y="0"/>
            <wp:positionH relativeFrom="column">
              <wp:posOffset>5460365</wp:posOffset>
            </wp:positionH>
            <wp:positionV relativeFrom="paragraph">
              <wp:posOffset>83820</wp:posOffset>
            </wp:positionV>
            <wp:extent cx="1187450" cy="1187450"/>
            <wp:effectExtent l="0" t="0" r="0" b="0"/>
            <wp:wrapTight wrapText="bothSides">
              <wp:wrapPolygon edited="0">
                <wp:start x="0" y="0"/>
                <wp:lineTo x="0" y="21138"/>
                <wp:lineTo x="21138" y="21138"/>
                <wp:lineTo x="21138" y="0"/>
                <wp:lineTo x="0" y="0"/>
              </wp:wrapPolygon>
            </wp:wrapTight>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anchor>
        </w:drawing>
      </w:r>
      <w:r w:rsidRPr="0009022C">
        <w:rPr>
          <w:rFonts w:ascii="Sarabun Light" w:hAnsi="Sarabun Light" w:cs="Sarabun Light"/>
        </w:rPr>
        <w:t>Die Evangelische Landeskirche</w:t>
      </w:r>
      <w:r w:rsidR="00101C74">
        <w:rPr>
          <w:rFonts w:ascii="Sarabun Light" w:hAnsi="Sarabun Light" w:cs="Sarabun Light"/>
        </w:rPr>
        <w:t xml:space="preserve"> in Wür</w:t>
      </w:r>
      <w:r w:rsidR="00EE5AE6">
        <w:rPr>
          <w:rFonts w:ascii="Sarabun Light" w:hAnsi="Sarabun Light" w:cs="Sarabun Light"/>
        </w:rPr>
        <w:t>t</w:t>
      </w:r>
      <w:r w:rsidR="00101C74">
        <w:rPr>
          <w:rFonts w:ascii="Sarabun Light" w:hAnsi="Sarabun Light" w:cs="Sarabun Light"/>
        </w:rPr>
        <w:t xml:space="preserve">temberg </w:t>
      </w:r>
      <w:r w:rsidRPr="0009022C">
        <w:rPr>
          <w:rFonts w:ascii="Sarabun Light" w:hAnsi="Sarabun Light" w:cs="Sarabun Light"/>
        </w:rPr>
        <w:t>hat sich 2016-2017 an der Entwicklung des Schulungskonzeptes „hinschauen-helfen-handeln“ der EKD und Diakonie Deutschland maßgeblich beteiligt und im Januar 2018 das erste Seminar für Multiplikatorinnen und Multiplikatoren angeboten. Dieses Schulungskonzept bildet die Standards von Schulungen und basiert auf Vereinbarungen von EKD und UBSKM (unabhängige Beauftragte für Fragen des sexuellen Kindesmissbrauchs der Bundesregierung– damals noch Johannes Wilhelm Rörig, heute Kerstin Claus) zu flächendeckenden Schulungen und Entwicklung von Schutzkonzepten in den Gliedkirchen der EKD.</w:t>
      </w:r>
      <w:r w:rsidRPr="0009022C">
        <w:rPr>
          <w:rFonts w:ascii="Sarabun Light" w:hAnsi="Sarabun Light" w:cs="Sarabun Light"/>
          <w:b/>
          <w:bCs/>
          <w:noProof/>
        </w:rPr>
        <w:t xml:space="preserve"> </w:t>
      </w:r>
    </w:p>
    <w:p w14:paraId="34FE98FC" w14:textId="77777777" w:rsidR="007920F9" w:rsidRPr="0009022C" w:rsidRDefault="007920F9" w:rsidP="00C27113">
      <w:pPr>
        <w:pStyle w:val="FormularStandard"/>
        <w:spacing w:before="240" w:after="120"/>
        <w:rPr>
          <w:rFonts w:ascii="Sarabun Light" w:hAnsi="Sarabun Light" w:cs="Sarabun Light"/>
        </w:rPr>
      </w:pPr>
      <w:r w:rsidRPr="0009022C">
        <w:rPr>
          <w:rFonts w:ascii="Sarabun Light" w:hAnsi="Sarabun Light" w:cs="Sarabun Light"/>
          <w:noProof/>
        </w:rPr>
        <mc:AlternateContent>
          <mc:Choice Requires="wps">
            <w:drawing>
              <wp:anchor distT="0" distB="0" distL="114300" distR="114300" simplePos="0" relativeHeight="251660288" behindDoc="0" locked="0" layoutInCell="1" allowOverlap="1" wp14:anchorId="433BC76E" wp14:editId="7788C956">
                <wp:simplePos x="0" y="0"/>
                <wp:positionH relativeFrom="margin">
                  <wp:posOffset>0</wp:posOffset>
                </wp:positionH>
                <wp:positionV relativeFrom="paragraph">
                  <wp:posOffset>513877</wp:posOffset>
                </wp:positionV>
                <wp:extent cx="1828800" cy="1828800"/>
                <wp:effectExtent l="0" t="0" r="20320" b="13335"/>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53A171" w14:textId="77777777" w:rsidR="007920F9" w:rsidRPr="002D59C0" w:rsidRDefault="007920F9" w:rsidP="007920F9">
                            <w:pPr>
                              <w:pStyle w:val="FormularStandard"/>
                              <w:spacing w:before="120" w:after="120"/>
                              <w:rPr>
                                <w:rFonts w:ascii="Sarabun Medium" w:hAnsi="Sarabun Medium" w:cs="Sarabun Medium"/>
                              </w:rPr>
                            </w:pPr>
                            <w:r w:rsidRPr="002D59C0">
                              <w:rPr>
                                <w:rFonts w:ascii="Sarabun Medium" w:hAnsi="Sarabun Medium" w:cs="Sarabun Medium"/>
                              </w:rPr>
                              <w:t>Standards für die Ausbildung und Begleitung von Multiplikatorinnen und Multiplikatoren</w:t>
                            </w:r>
                          </w:p>
                          <w:p w14:paraId="46655EEA" w14:textId="77777777" w:rsidR="007920F9" w:rsidRPr="0009022C" w:rsidRDefault="007920F9" w:rsidP="007920F9">
                            <w:pPr>
                              <w:pStyle w:val="FormularStandard"/>
                              <w:numPr>
                                <w:ilvl w:val="0"/>
                                <w:numId w:val="40"/>
                              </w:numPr>
                              <w:spacing w:before="120" w:after="120" w:line="259" w:lineRule="auto"/>
                              <w:rPr>
                                <w:rFonts w:ascii="Sarabun Light" w:hAnsi="Sarabun Light" w:cs="Sarabun Light"/>
                              </w:rPr>
                            </w:pPr>
                            <w:r w:rsidRPr="0009022C">
                              <w:rPr>
                                <w:rFonts w:ascii="Sarabun Light" w:hAnsi="Sarabun Light" w:cs="Sarabun Light"/>
                              </w:rPr>
                              <w:t>Voraussetzungen der Multiplikatorinnen und Multiplikatoren:</w:t>
                            </w:r>
                          </w:p>
                          <w:p w14:paraId="39F72261"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Erfahrungen mit Gruppenarbeit</w:t>
                            </w:r>
                          </w:p>
                          <w:p w14:paraId="58EEC83E"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Gruppenleitungskompetenz</w:t>
                            </w:r>
                          </w:p>
                          <w:p w14:paraId="5B84C6AB"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Sprachfähigkeit und Grundkenntnisse zum Thema sexualisierte Gewalt</w:t>
                            </w:r>
                          </w:p>
                          <w:p w14:paraId="0FC6674A"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Vermittlungskompetenz</w:t>
                            </w:r>
                          </w:p>
                          <w:p w14:paraId="49753B34"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Strukturkenntnisse Kirche und/oder Diakonie und Feldkompetenz</w:t>
                            </w:r>
                          </w:p>
                          <w:p w14:paraId="316D1202"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Bereitschaft zur eigenen Weiterentwicklung, Austausch und Selbstreflexion</w:t>
                            </w:r>
                          </w:p>
                          <w:p w14:paraId="4058A195"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Verbindliche Teilnahme an Vernetzungstreffen (zur Qualitätssicherung) und regelmäßige Schulungstätigkeit</w:t>
                            </w:r>
                          </w:p>
                          <w:p w14:paraId="233B9637" w14:textId="78D1E71D"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Umfang der Ausbildung: 2 x zwei Tage</w:t>
                            </w:r>
                          </w:p>
                          <w:p w14:paraId="3FFE8197" w14:textId="77777777" w:rsidR="007920F9" w:rsidRPr="0009022C" w:rsidRDefault="007920F9" w:rsidP="00F745B3">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Schulungen müssen zu zweit durchgeführt werden</w:t>
                            </w:r>
                          </w:p>
                          <w:p w14:paraId="21BE4DE2" w14:textId="77777777" w:rsidR="007920F9" w:rsidRPr="0009022C" w:rsidRDefault="007920F9" w:rsidP="007920F9">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Empfehlung: Eine Person davon „von außen“, d.h. außerhalb der eigenen Landeskirche</w:t>
                            </w:r>
                          </w:p>
                          <w:p w14:paraId="1CBE8A48" w14:textId="77777777"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Begleitung durch Fachstelle</w:t>
                            </w:r>
                          </w:p>
                          <w:p w14:paraId="54CBA1F4" w14:textId="40DC6C2E"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Überprüfung von regelmäßiger Schulungstätigkeit der Multiplikatorinnen und Multiplikatoren</w:t>
                            </w:r>
                          </w:p>
                          <w:p w14:paraId="2310F784" w14:textId="77777777"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Organisation von jährlichen Vernetzungstreffen</w:t>
                            </w:r>
                          </w:p>
                          <w:p w14:paraId="5CF44FAE" w14:textId="77777777" w:rsidR="007920F9" w:rsidRDefault="007920F9" w:rsidP="00F745B3">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Vertiefungsangebote aus den gemeldeten Bedarfen</w:t>
                            </w:r>
                          </w:p>
                          <w:p w14:paraId="1E2ECF4D" w14:textId="7149E514" w:rsidR="0093685A" w:rsidRDefault="00F745B3" w:rsidP="0093685A">
                            <w:pPr>
                              <w:pStyle w:val="FormularStandard"/>
                              <w:numPr>
                                <w:ilvl w:val="0"/>
                                <w:numId w:val="40"/>
                              </w:numPr>
                              <w:spacing w:before="120" w:after="80" w:line="259" w:lineRule="auto"/>
                              <w:ind w:left="714" w:hanging="357"/>
                              <w:rPr>
                                <w:rFonts w:ascii="Sarabun Light" w:hAnsi="Sarabun Light" w:cs="Sarabun Light"/>
                              </w:rPr>
                            </w:pPr>
                            <w:r>
                              <w:rPr>
                                <w:rFonts w:ascii="Sarabun Light" w:hAnsi="Sarabun Light" w:cs="Sarabun Light"/>
                              </w:rPr>
                              <w:t>Berechtigung der Nutzung des Materials</w:t>
                            </w:r>
                          </w:p>
                          <w:p w14:paraId="29AAD6B1" w14:textId="1223EAE1" w:rsidR="00F745B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Erfolgreiche Teilnahme an der Qualifizierung</w:t>
                            </w:r>
                          </w:p>
                          <w:p w14:paraId="3983293A" w14:textId="68B1F0DC"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Schulungstätigkeit</w:t>
                            </w:r>
                          </w:p>
                          <w:p w14:paraId="6BBA107D" w14:textId="094758A7"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Teilnahme an Netzwerktreffen</w:t>
                            </w:r>
                          </w:p>
                          <w:p w14:paraId="2EA40403" w14:textId="45580B56" w:rsidR="00B415E3" w:rsidRPr="0009022C" w:rsidRDefault="00B415E3" w:rsidP="00B415E3">
                            <w:pPr>
                              <w:pStyle w:val="FormularStandard"/>
                              <w:spacing w:before="120" w:after="120" w:line="259" w:lineRule="auto"/>
                              <w:ind w:left="708"/>
                              <w:contextualSpacing/>
                              <w:rPr>
                                <w:rFonts w:ascii="Sarabun Light" w:hAnsi="Sarabun Light" w:cs="Sarabun Light"/>
                              </w:rPr>
                            </w:pPr>
                            <w:r>
                              <w:rPr>
                                <w:rFonts w:ascii="Sarabun Light" w:hAnsi="Sarabun Light" w:cs="Sarabun Light"/>
                              </w:rPr>
                              <w:t>Die Berechtigung erlischt</w:t>
                            </w:r>
                            <w:r w:rsidR="002D59C0">
                              <w:rPr>
                                <w:rFonts w:ascii="Sarabun Light" w:hAnsi="Sarabun Light" w:cs="Sarabun Light"/>
                              </w:rPr>
                              <w:t xml:space="preserve"> nach vier Jahren</w:t>
                            </w:r>
                            <w:r>
                              <w:rPr>
                                <w:rFonts w:ascii="Sarabun Light" w:hAnsi="Sarabun Light" w:cs="Sarabun Light"/>
                              </w:rPr>
                              <w:t xml:space="preserve">, </w:t>
                            </w:r>
                            <w:r w:rsidR="00535652">
                              <w:rPr>
                                <w:rFonts w:ascii="Sarabun Light" w:hAnsi="Sarabun Light" w:cs="Sarabun Light"/>
                              </w:rPr>
                              <w:t>ohne nachgewiesene Schulungsaktivität und Kontakt zur Fachstelle der Landeskirche (über Netzwerktreffen oder Fachtage)</w:t>
                            </w:r>
                            <w:r w:rsidR="006703A3">
                              <w:rPr>
                                <w:rFonts w:ascii="Sarabun Light" w:hAnsi="Sarabun Light" w:cs="Sarabun Ligh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3BC76E" id="_x0000_t202" coordsize="21600,21600" o:spt="202" path="m,l,21600r21600,l21600,xe">
                <v:stroke joinstyle="miter"/>
                <v:path gradientshapeok="t" o:connecttype="rect"/>
              </v:shapetype>
              <v:shape id="Textfeld 5" o:spid="_x0000_s1026" type="#_x0000_t202" style="position:absolute;margin-left:0;margin-top:40.4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" filled="f" strokeweight=".5pt">
                <v:textbox style="mso-fit-shape-to-text:t">
                  <w:txbxContent>
                    <w:p w14:paraId="7F53A171" w14:textId="77777777" w:rsidR="007920F9" w:rsidRPr="002D59C0" w:rsidRDefault="007920F9" w:rsidP="007920F9">
                      <w:pPr>
                        <w:pStyle w:val="FormularStandard"/>
                        <w:spacing w:before="120" w:after="120"/>
                        <w:rPr>
                          <w:rFonts w:ascii="Sarabun Medium" w:hAnsi="Sarabun Medium" w:cs="Sarabun Medium"/>
                        </w:rPr>
                      </w:pPr>
                      <w:r w:rsidRPr="002D59C0">
                        <w:rPr>
                          <w:rFonts w:ascii="Sarabun Medium" w:hAnsi="Sarabun Medium" w:cs="Sarabun Medium"/>
                        </w:rPr>
                        <w:t>Standards für die Ausbildung und Begleitung von Multiplikatorinnen und Multiplikatoren</w:t>
                      </w:r>
                    </w:p>
                    <w:p w14:paraId="46655EEA" w14:textId="77777777" w:rsidR="007920F9" w:rsidRPr="0009022C" w:rsidRDefault="007920F9" w:rsidP="007920F9">
                      <w:pPr>
                        <w:pStyle w:val="FormularStandard"/>
                        <w:numPr>
                          <w:ilvl w:val="0"/>
                          <w:numId w:val="40"/>
                        </w:numPr>
                        <w:spacing w:before="120" w:after="120" w:line="259" w:lineRule="auto"/>
                        <w:rPr>
                          <w:rFonts w:ascii="Sarabun Light" w:hAnsi="Sarabun Light" w:cs="Sarabun Light"/>
                        </w:rPr>
                      </w:pPr>
                      <w:r w:rsidRPr="0009022C">
                        <w:rPr>
                          <w:rFonts w:ascii="Sarabun Light" w:hAnsi="Sarabun Light" w:cs="Sarabun Light"/>
                        </w:rPr>
                        <w:t>Voraussetzungen der Multiplikatorinnen und Multiplikatoren:</w:t>
                      </w:r>
                    </w:p>
                    <w:p w14:paraId="39F72261"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Erfahrungen mit Gruppenarbeit</w:t>
                      </w:r>
                    </w:p>
                    <w:p w14:paraId="58EEC83E"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Gruppenleitungskompetenz</w:t>
                      </w:r>
                    </w:p>
                    <w:p w14:paraId="5B84C6AB"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Sprachfähigkeit und Grundkenntnisse zum Thema sexualisierte Gewalt</w:t>
                      </w:r>
                    </w:p>
                    <w:p w14:paraId="0FC6674A"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Vermittlungskompetenz</w:t>
                      </w:r>
                    </w:p>
                    <w:p w14:paraId="49753B34"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Strukturkenntnisse Kirche und/oder Diakonie und Feldkompetenz</w:t>
                      </w:r>
                    </w:p>
                    <w:p w14:paraId="316D1202"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Bereitschaft zur eigenen Weiterentwicklung, Austausch und Selbstreflexion</w:t>
                      </w:r>
                    </w:p>
                    <w:p w14:paraId="4058A195"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Verbindliche Teilnahme an Vernetzungstreffen (zur Qualitätssicherung) und regelmäßige Schulungstätigkeit</w:t>
                      </w:r>
                    </w:p>
                    <w:p w14:paraId="233B9637" w14:textId="78D1E71D"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Umfang der Ausbildung: 2 x zwei Tage</w:t>
                      </w:r>
                    </w:p>
                    <w:p w14:paraId="3FFE8197" w14:textId="77777777" w:rsidR="007920F9" w:rsidRPr="0009022C" w:rsidRDefault="007920F9" w:rsidP="00F745B3">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Schulungen müssen zu zweit durchgeführt werden</w:t>
                      </w:r>
                    </w:p>
                    <w:p w14:paraId="21BE4DE2" w14:textId="77777777" w:rsidR="007920F9" w:rsidRPr="0009022C" w:rsidRDefault="007920F9" w:rsidP="007920F9">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Empfehlung: Eine Person davon „von außen“, d.h. außerhalb der eigenen Landeskirche</w:t>
                      </w:r>
                    </w:p>
                    <w:p w14:paraId="1CBE8A48" w14:textId="77777777"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Begleitung durch Fachstelle</w:t>
                      </w:r>
                    </w:p>
                    <w:p w14:paraId="54CBA1F4" w14:textId="40DC6C2E"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Überprüfung von regelmäßiger Schulungstätigkeit der Multiplikatorinnen und Multiplikatoren</w:t>
                      </w:r>
                    </w:p>
                    <w:p w14:paraId="2310F784" w14:textId="77777777"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Organisation von jährlichen Vernetzungstreffen</w:t>
                      </w:r>
                    </w:p>
                    <w:p w14:paraId="5CF44FAE" w14:textId="77777777" w:rsidR="007920F9" w:rsidRDefault="007920F9" w:rsidP="00F745B3">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Vertiefungsangebote aus den gemeldeten Bedarfen</w:t>
                      </w:r>
                    </w:p>
                    <w:p w14:paraId="1E2ECF4D" w14:textId="7149E514" w:rsidR="0093685A" w:rsidRDefault="00F745B3" w:rsidP="0093685A">
                      <w:pPr>
                        <w:pStyle w:val="FormularStandard"/>
                        <w:numPr>
                          <w:ilvl w:val="0"/>
                          <w:numId w:val="40"/>
                        </w:numPr>
                        <w:spacing w:before="120" w:after="80" w:line="259" w:lineRule="auto"/>
                        <w:ind w:left="714" w:hanging="357"/>
                        <w:rPr>
                          <w:rFonts w:ascii="Sarabun Light" w:hAnsi="Sarabun Light" w:cs="Sarabun Light"/>
                        </w:rPr>
                      </w:pPr>
                      <w:r>
                        <w:rPr>
                          <w:rFonts w:ascii="Sarabun Light" w:hAnsi="Sarabun Light" w:cs="Sarabun Light"/>
                        </w:rPr>
                        <w:t>Berechtigung der Nutzung des Materials</w:t>
                      </w:r>
                    </w:p>
                    <w:p w14:paraId="29AAD6B1" w14:textId="1223EAE1" w:rsidR="00F745B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Erfolgreiche Teilnahme an der Qualifizierung</w:t>
                      </w:r>
                    </w:p>
                    <w:p w14:paraId="3983293A" w14:textId="68B1F0DC"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Schulungstätigkeit</w:t>
                      </w:r>
                    </w:p>
                    <w:p w14:paraId="6BBA107D" w14:textId="094758A7"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Teilnahme an Netzwerktreffen</w:t>
                      </w:r>
                    </w:p>
                    <w:p w14:paraId="2EA40403" w14:textId="45580B56" w:rsidR="00B415E3" w:rsidRPr="0009022C" w:rsidRDefault="00B415E3" w:rsidP="00B415E3">
                      <w:pPr>
                        <w:pStyle w:val="FormularStandard"/>
                        <w:spacing w:before="120" w:after="120" w:line="259" w:lineRule="auto"/>
                        <w:ind w:left="708"/>
                        <w:contextualSpacing/>
                        <w:rPr>
                          <w:rFonts w:ascii="Sarabun Light" w:hAnsi="Sarabun Light" w:cs="Sarabun Light"/>
                        </w:rPr>
                      </w:pPr>
                      <w:r>
                        <w:rPr>
                          <w:rFonts w:ascii="Sarabun Light" w:hAnsi="Sarabun Light" w:cs="Sarabun Light"/>
                        </w:rPr>
                        <w:t>Die Berechtigung erlischt</w:t>
                      </w:r>
                      <w:r w:rsidR="002D59C0">
                        <w:rPr>
                          <w:rFonts w:ascii="Sarabun Light" w:hAnsi="Sarabun Light" w:cs="Sarabun Light"/>
                        </w:rPr>
                        <w:t xml:space="preserve"> nach vier Jahren</w:t>
                      </w:r>
                      <w:r>
                        <w:rPr>
                          <w:rFonts w:ascii="Sarabun Light" w:hAnsi="Sarabun Light" w:cs="Sarabun Light"/>
                        </w:rPr>
                        <w:t xml:space="preserve">, </w:t>
                      </w:r>
                      <w:r w:rsidR="00535652">
                        <w:rPr>
                          <w:rFonts w:ascii="Sarabun Light" w:hAnsi="Sarabun Light" w:cs="Sarabun Light"/>
                        </w:rPr>
                        <w:t>ohne nachgewiesene Schulungsaktivität und Kontakt zur Fachstelle der Landeskirche (über Netzwerktreffen oder Fachtage)</w:t>
                      </w:r>
                      <w:r w:rsidR="006703A3">
                        <w:rPr>
                          <w:rFonts w:ascii="Sarabun Light" w:hAnsi="Sarabun Light" w:cs="Sarabun Light"/>
                        </w:rPr>
                        <w:t>.</w:t>
                      </w:r>
                    </w:p>
                  </w:txbxContent>
                </v:textbox>
                <w10:wrap type="square" anchorx="margin"/>
              </v:shape>
            </w:pict>
          </mc:Fallback>
        </mc:AlternateContent>
      </w:r>
      <w:r w:rsidRPr="0009022C">
        <w:rPr>
          <w:rFonts w:ascii="Sarabun Light" w:hAnsi="Sarabun Light" w:cs="Sarabun Light"/>
        </w:rPr>
        <w:t>Für die Ausbildung von Multiplikatorinnen und Multiplikatoren des Schulungskonzeptes gibt es regelmäßige Angebote in vielen Gliedkirchen. Sie alle orientieren sich an folgenden Standards:</w:t>
      </w:r>
    </w:p>
    <w:p w14:paraId="76DE29CE" w14:textId="768796B0" w:rsidR="003F1871" w:rsidRDefault="007920F9" w:rsidP="007920F9">
      <w:pPr>
        <w:pStyle w:val="FormularStandard"/>
        <w:spacing w:before="360" w:after="120"/>
        <w:rPr>
          <w:rFonts w:ascii="Sarabun Light" w:hAnsi="Sarabun Light" w:cs="Sarabun Light"/>
        </w:rPr>
      </w:pPr>
      <w:r w:rsidRPr="0009022C">
        <w:rPr>
          <w:rFonts w:ascii="Sarabun Light" w:hAnsi="Sarabun Light" w:cs="Sarabun Light"/>
        </w:rPr>
        <w:lastRenderedPageBreak/>
        <w:t xml:space="preserve">In der </w:t>
      </w:r>
      <w:r w:rsidRPr="0009022C">
        <w:rPr>
          <w:rFonts w:ascii="Sarabun Light" w:hAnsi="Sarabun Light" w:cs="Sarabun Light"/>
          <w:b/>
          <w:bCs/>
        </w:rPr>
        <w:t>Evangelischen Landeskirche in Württemberg</w:t>
      </w:r>
      <w:r w:rsidRPr="0009022C">
        <w:rPr>
          <w:rFonts w:ascii="Sarabun Light" w:hAnsi="Sarabun Light" w:cs="Sarabun Light"/>
        </w:rPr>
        <w:t xml:space="preserve"> gibt es mindestens einmal im Jahr ein Qualifizierungsangebot für Multiplikator*innen. Dieses Angebot besteht aus 2 Teilen mit jeweils zwei Tagen.</w:t>
      </w:r>
    </w:p>
    <w:p w14:paraId="2F30633B" w14:textId="77777777" w:rsidR="001C3BFD" w:rsidRDefault="003F1871" w:rsidP="00C27113">
      <w:pPr>
        <w:pStyle w:val="FormularStandard"/>
        <w:spacing w:before="240" w:after="120"/>
        <w:rPr>
          <w:rFonts w:ascii="Sarabun Light" w:hAnsi="Sarabun Light" w:cs="Sarabun Light"/>
        </w:rPr>
      </w:pPr>
      <w:r>
        <w:rPr>
          <w:rFonts w:ascii="Sarabun Light" w:hAnsi="Sarabun Light" w:cs="Sarabun Light"/>
        </w:rPr>
        <w:t xml:space="preserve">Darüber hinaus wird es </w:t>
      </w:r>
      <w:r w:rsidR="007920F9" w:rsidRPr="0009022C">
        <w:rPr>
          <w:rFonts w:ascii="Sarabun Light" w:hAnsi="Sarabun Light" w:cs="Sarabun Light"/>
        </w:rPr>
        <w:t>ab 2025 in die Aufbauausbildung des Zentrums Diakonat probeweise integriert.</w:t>
      </w:r>
      <w:r w:rsidR="001C3BFD">
        <w:rPr>
          <w:rFonts w:ascii="Sarabun Light" w:hAnsi="Sarabun Light" w:cs="Sarabun Light"/>
        </w:rPr>
        <w:t xml:space="preserve"> Ebenso</w:t>
      </w:r>
      <w:r w:rsidR="007920F9" w:rsidRPr="0009022C">
        <w:rPr>
          <w:rFonts w:ascii="Sarabun Light" w:hAnsi="Sarabun Light" w:cs="Sarabun Light"/>
        </w:rPr>
        <w:t xml:space="preserve"> gibt</w:t>
      </w:r>
      <w:r w:rsidR="001C3BFD">
        <w:rPr>
          <w:rFonts w:ascii="Sarabun Light" w:hAnsi="Sarabun Light" w:cs="Sarabun Light"/>
        </w:rPr>
        <w:t xml:space="preserve"> es</w:t>
      </w:r>
      <w:r w:rsidR="007920F9" w:rsidRPr="0009022C">
        <w:rPr>
          <w:rFonts w:ascii="Sarabun Light" w:hAnsi="Sarabun Light" w:cs="Sarabun Light"/>
        </w:rPr>
        <w:t xml:space="preserve"> die Möglichkeit für bestimmte Berufsgruppen oder Arbeitsfelder eine Qualifizierung anzubieten, Mindestteilnehmende sind hierfür 16 Personen. Anfragen können direkt an Miriam Günderoth gestellt werden.</w:t>
      </w:r>
    </w:p>
    <w:p w14:paraId="2AD3A98F" w14:textId="77777777" w:rsidR="007920F9" w:rsidRPr="00C27113" w:rsidRDefault="007920F9" w:rsidP="007920F9">
      <w:pPr>
        <w:pStyle w:val="FormularStandard"/>
        <w:spacing w:before="120" w:after="120"/>
        <w:rPr>
          <w:rFonts w:ascii="Sarabun Medium" w:hAnsi="Sarabun Medium" w:cs="Sarabun Medium"/>
        </w:rPr>
      </w:pPr>
      <w:r w:rsidRPr="00C27113">
        <w:rPr>
          <w:rFonts w:ascii="Sarabun Medium" w:hAnsi="Sarabun Medium" w:cs="Sarabun Medium"/>
          <w:noProof/>
        </w:rPr>
        <mc:AlternateContent>
          <mc:Choice Requires="wps">
            <w:drawing>
              <wp:anchor distT="0" distB="0" distL="114300" distR="114300" simplePos="0" relativeHeight="251661312" behindDoc="0" locked="0" layoutInCell="1" allowOverlap="1" wp14:anchorId="32014487" wp14:editId="3434E250">
                <wp:simplePos x="0" y="0"/>
                <wp:positionH relativeFrom="margin">
                  <wp:align>left</wp:align>
                </wp:positionH>
                <wp:positionV relativeFrom="paragraph">
                  <wp:posOffset>440808</wp:posOffset>
                </wp:positionV>
                <wp:extent cx="6666230" cy="1849120"/>
                <wp:effectExtent l="0" t="0" r="20320" b="19050"/>
                <wp:wrapSquare wrapText="bothSides"/>
                <wp:docPr id="7" name="Textfeld 7"/>
                <wp:cNvGraphicFramePr/>
                <a:graphic xmlns:a="http://schemas.openxmlformats.org/drawingml/2006/main">
                  <a:graphicData uri="http://schemas.microsoft.com/office/word/2010/wordprocessingShape">
                    <wps:wsp>
                      <wps:cNvSpPr txBox="1"/>
                      <wps:spPr>
                        <a:xfrm>
                          <a:off x="0" y="0"/>
                          <a:ext cx="6666230" cy="1849120"/>
                        </a:xfrm>
                        <a:prstGeom prst="rect">
                          <a:avLst/>
                        </a:prstGeom>
                        <a:noFill/>
                        <a:ln w="6350">
                          <a:solidFill>
                            <a:prstClr val="black"/>
                          </a:solidFill>
                        </a:ln>
                      </wps:spPr>
                      <wps:txbx>
                        <w:txbxContent>
                          <w:p w14:paraId="23A1A00D" w14:textId="7E66E8C6" w:rsidR="007920F9" w:rsidRPr="0009022C" w:rsidRDefault="007920F9" w:rsidP="007920F9">
                            <w:pPr>
                              <w:pStyle w:val="Listenabsatz"/>
                              <w:numPr>
                                <w:ilvl w:val="0"/>
                                <w:numId w:val="35"/>
                              </w:numPr>
                              <w:spacing w:before="240"/>
                              <w:rPr>
                                <w:rFonts w:ascii="Sarabun Light" w:hAnsi="Sarabun Light" w:cs="Sarabun Light"/>
                              </w:rPr>
                            </w:pPr>
                            <w:r w:rsidRPr="0009022C">
                              <w:rPr>
                                <w:rFonts w:ascii="Sarabun Light" w:hAnsi="Sarabun Light" w:cs="Sarabun Light"/>
                              </w:rPr>
                              <w:t>Das Web-</w:t>
                            </w:r>
                            <w:proofErr w:type="spellStart"/>
                            <w:r w:rsidRPr="0009022C">
                              <w:rPr>
                                <w:rFonts w:ascii="Sarabun Light" w:hAnsi="Sarabun Light" w:cs="Sarabun Light"/>
                              </w:rPr>
                              <w:t>Based</w:t>
                            </w:r>
                            <w:proofErr w:type="spellEnd"/>
                            <w:r w:rsidRPr="0009022C">
                              <w:rPr>
                                <w:rFonts w:ascii="Sarabun Light" w:hAnsi="Sarabun Light" w:cs="Sarabun Light"/>
                              </w:rPr>
                              <w:t xml:space="preserve">-Training wurde entwickelt um im Zuge der Einstellung </w:t>
                            </w:r>
                            <w:r w:rsidRPr="00C27113">
                              <w:rPr>
                                <w:rFonts w:ascii="Sarabun Medium" w:hAnsi="Sarabun Medium" w:cs="Sarabun Medium"/>
                              </w:rPr>
                              <w:t>alle Mitarbeitenden verpflichtend</w:t>
                            </w:r>
                            <w:r w:rsidRPr="0009022C">
                              <w:rPr>
                                <w:rFonts w:ascii="Sarabun Light" w:hAnsi="Sarabun Light" w:cs="Sarabun Light"/>
                              </w:rPr>
                              <w:t xml:space="preserve"> über das Thema in der Landeskirche zu informieren (siehe F.2. Information zum Web-</w:t>
                            </w:r>
                            <w:proofErr w:type="spellStart"/>
                            <w:r w:rsidRPr="0009022C">
                              <w:rPr>
                                <w:rFonts w:ascii="Sarabun Light" w:hAnsi="Sarabun Light" w:cs="Sarabun Light"/>
                              </w:rPr>
                              <w:t>Based</w:t>
                            </w:r>
                            <w:proofErr w:type="spellEnd"/>
                            <w:r w:rsidRPr="0009022C">
                              <w:rPr>
                                <w:rFonts w:ascii="Sarabun Light" w:hAnsi="Sarabun Light" w:cs="Sarabun Light"/>
                              </w:rPr>
                              <w:t>-Training)</w:t>
                            </w:r>
                            <w:r w:rsidR="007A378F">
                              <w:rPr>
                                <w:rFonts w:ascii="Sarabun Light" w:hAnsi="Sarabun Light" w:cs="Sarabun Light"/>
                              </w:rPr>
                              <w:t>.</w:t>
                            </w:r>
                          </w:p>
                          <w:p w14:paraId="0A85E466" w14:textId="1243E7A0" w:rsidR="007920F9" w:rsidRPr="0009022C" w:rsidRDefault="007920F9" w:rsidP="007920F9">
                            <w:pPr>
                              <w:pStyle w:val="Listenabsatz"/>
                              <w:numPr>
                                <w:ilvl w:val="0"/>
                                <w:numId w:val="35"/>
                              </w:numPr>
                              <w:spacing w:before="240"/>
                              <w:rPr>
                                <w:rFonts w:ascii="Sarabun Light" w:hAnsi="Sarabun Light" w:cs="Sarabun Light"/>
                              </w:rPr>
                            </w:pPr>
                            <w:r w:rsidRPr="007A378F">
                              <w:rPr>
                                <w:rFonts w:ascii="Sarabun Medium" w:hAnsi="Sarabun Medium" w:cs="Sarabun Medium"/>
                              </w:rPr>
                              <w:t>Arbeitsfeldabhängige Basisseminare</w:t>
                            </w:r>
                            <w:r w:rsidRPr="0009022C">
                              <w:rPr>
                                <w:rFonts w:ascii="Sarabun Light" w:hAnsi="Sarabun Light" w:cs="Sarabun Light"/>
                              </w:rPr>
                              <w:t xml:space="preserve"> und Vertiefungen müssen vor Ort umgesetzt werden, ebenso die notwendigen „Auffrischungen“</w:t>
                            </w:r>
                            <w:r w:rsidR="001C3BFD">
                              <w:rPr>
                                <w:rFonts w:ascii="Sarabun Light" w:hAnsi="Sarabun Light" w:cs="Sarabun Light"/>
                              </w:rPr>
                              <w:t xml:space="preserve"> nach den Standards </w:t>
                            </w:r>
                            <w:r w:rsidR="002D59C0">
                              <w:rPr>
                                <w:rFonts w:ascii="Sarabun Light" w:hAnsi="Sarabun Light" w:cs="Sarabun Light"/>
                              </w:rPr>
                              <w:t>von „hinschauen – helfen – handeln“, siehe Tabelle am Ende)</w:t>
                            </w:r>
                          </w:p>
                          <w:p w14:paraId="4D97D015"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Nach Möglichkeit wird das Thema in den landeskirchlich verantworteten Ausbildungen verankert.</w:t>
                            </w:r>
                          </w:p>
                          <w:p w14:paraId="541683DA"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Aufnahme der landeskirchlichen Regelungen auch im Bildungskonzept des EJW und Menschenskinder, ihr seid stark.</w:t>
                            </w:r>
                          </w:p>
                          <w:p w14:paraId="7ECD344F"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Jährliches Angebot der Schulung für Multiplikatorinnen und Multiplikatoren für das Schulungskonzept „hinschauen-helfen-handeln“ für die Schulungen vor 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014487" id="Textfeld 7" o:spid="_x0000_s1027" type="#_x0000_t202" style="position:absolute;margin-left:0;margin-top:34.7pt;width:524.9pt;height:145.6pt;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" filled="f" strokeweight=".5pt">
                <v:textbox style="mso-fit-shape-to-text:t">
                  <w:txbxContent>
                    <w:p w14:paraId="23A1A00D" w14:textId="7E66E8C6" w:rsidR="007920F9" w:rsidRPr="0009022C" w:rsidRDefault="007920F9" w:rsidP="007920F9">
                      <w:pPr>
                        <w:pStyle w:val="Listenabsatz"/>
                        <w:numPr>
                          <w:ilvl w:val="0"/>
                          <w:numId w:val="35"/>
                        </w:numPr>
                        <w:spacing w:before="240"/>
                        <w:rPr>
                          <w:rFonts w:ascii="Sarabun Light" w:hAnsi="Sarabun Light" w:cs="Sarabun Light"/>
                        </w:rPr>
                      </w:pPr>
                      <w:r w:rsidRPr="0009022C">
                        <w:rPr>
                          <w:rFonts w:ascii="Sarabun Light" w:hAnsi="Sarabun Light" w:cs="Sarabun Light"/>
                        </w:rPr>
                        <w:t>Das Web-</w:t>
                      </w:r>
                      <w:proofErr w:type="spellStart"/>
                      <w:r w:rsidRPr="0009022C">
                        <w:rPr>
                          <w:rFonts w:ascii="Sarabun Light" w:hAnsi="Sarabun Light" w:cs="Sarabun Light"/>
                        </w:rPr>
                        <w:t>Based</w:t>
                      </w:r>
                      <w:proofErr w:type="spellEnd"/>
                      <w:r w:rsidRPr="0009022C">
                        <w:rPr>
                          <w:rFonts w:ascii="Sarabun Light" w:hAnsi="Sarabun Light" w:cs="Sarabun Light"/>
                        </w:rPr>
                        <w:t xml:space="preserve">-Training wurde entwickelt um im Zuge der Einstellung </w:t>
                      </w:r>
                      <w:r w:rsidRPr="00C27113">
                        <w:rPr>
                          <w:rFonts w:ascii="Sarabun Medium" w:hAnsi="Sarabun Medium" w:cs="Sarabun Medium"/>
                        </w:rPr>
                        <w:t>alle Mitarbeitenden verpflichtend</w:t>
                      </w:r>
                      <w:r w:rsidRPr="0009022C">
                        <w:rPr>
                          <w:rFonts w:ascii="Sarabun Light" w:hAnsi="Sarabun Light" w:cs="Sarabun Light"/>
                        </w:rPr>
                        <w:t xml:space="preserve"> über das Thema in der Landeskirche zu informieren (siehe F.2. Information zum Web-</w:t>
                      </w:r>
                      <w:proofErr w:type="spellStart"/>
                      <w:r w:rsidRPr="0009022C">
                        <w:rPr>
                          <w:rFonts w:ascii="Sarabun Light" w:hAnsi="Sarabun Light" w:cs="Sarabun Light"/>
                        </w:rPr>
                        <w:t>Based</w:t>
                      </w:r>
                      <w:proofErr w:type="spellEnd"/>
                      <w:r w:rsidRPr="0009022C">
                        <w:rPr>
                          <w:rFonts w:ascii="Sarabun Light" w:hAnsi="Sarabun Light" w:cs="Sarabun Light"/>
                        </w:rPr>
                        <w:t>-Training)</w:t>
                      </w:r>
                      <w:r w:rsidR="007A378F">
                        <w:rPr>
                          <w:rFonts w:ascii="Sarabun Light" w:hAnsi="Sarabun Light" w:cs="Sarabun Light"/>
                        </w:rPr>
                        <w:t>.</w:t>
                      </w:r>
                    </w:p>
                    <w:p w14:paraId="0A85E466" w14:textId="1243E7A0" w:rsidR="007920F9" w:rsidRPr="0009022C" w:rsidRDefault="007920F9" w:rsidP="007920F9">
                      <w:pPr>
                        <w:pStyle w:val="Listenabsatz"/>
                        <w:numPr>
                          <w:ilvl w:val="0"/>
                          <w:numId w:val="35"/>
                        </w:numPr>
                        <w:spacing w:before="240"/>
                        <w:rPr>
                          <w:rFonts w:ascii="Sarabun Light" w:hAnsi="Sarabun Light" w:cs="Sarabun Light"/>
                        </w:rPr>
                      </w:pPr>
                      <w:r w:rsidRPr="007A378F">
                        <w:rPr>
                          <w:rFonts w:ascii="Sarabun Medium" w:hAnsi="Sarabun Medium" w:cs="Sarabun Medium"/>
                        </w:rPr>
                        <w:t>Arbeitsfeldabhängige Basisseminare</w:t>
                      </w:r>
                      <w:r w:rsidRPr="0009022C">
                        <w:rPr>
                          <w:rFonts w:ascii="Sarabun Light" w:hAnsi="Sarabun Light" w:cs="Sarabun Light"/>
                        </w:rPr>
                        <w:t xml:space="preserve"> und Vertiefungen müssen vor Ort umgesetzt werden, ebenso die notwendigen „Auffrischungen“</w:t>
                      </w:r>
                      <w:r w:rsidR="001C3BFD">
                        <w:rPr>
                          <w:rFonts w:ascii="Sarabun Light" w:hAnsi="Sarabun Light" w:cs="Sarabun Light"/>
                        </w:rPr>
                        <w:t xml:space="preserve"> nach den Standards </w:t>
                      </w:r>
                      <w:r w:rsidR="002D59C0">
                        <w:rPr>
                          <w:rFonts w:ascii="Sarabun Light" w:hAnsi="Sarabun Light" w:cs="Sarabun Light"/>
                        </w:rPr>
                        <w:t>von „hinschauen – helfen – handeln“, siehe Tabelle am Ende)</w:t>
                      </w:r>
                    </w:p>
                    <w:p w14:paraId="4D97D015"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Nach Möglichkeit wird das Thema in den landeskirchlich verantworteten Ausbildungen verankert.</w:t>
                      </w:r>
                    </w:p>
                    <w:p w14:paraId="541683DA"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Aufnahme der landeskirchlichen Regelungen auch im Bildungskonzept des EJW und Menschenskinder, ihr seid stark.</w:t>
                      </w:r>
                    </w:p>
                    <w:p w14:paraId="7ECD344F"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Jährliches Angebot der Schulung für Multiplikatorinnen und Multiplikatoren für das Schulungskonzept „hinschauen-helfen-handeln“ für die Schulungen vor Ort.</w:t>
                      </w:r>
                    </w:p>
                  </w:txbxContent>
                </v:textbox>
                <w10:wrap type="square" anchorx="margin"/>
              </v:shape>
            </w:pict>
          </mc:Fallback>
        </mc:AlternateContent>
      </w:r>
      <w:r w:rsidRPr="00C27113">
        <w:rPr>
          <w:rFonts w:ascii="Sarabun Medium" w:hAnsi="Sarabun Medium" w:cs="Sarabun Medium"/>
        </w:rPr>
        <w:t>In der Evangelischen Landeskirche ist das Schulungskonzept „hinschauen- helfen-handeln“ wie folgt umgesetzt:</w:t>
      </w:r>
    </w:p>
    <w:p w14:paraId="074BBC80" w14:textId="77777777" w:rsidR="007920F9" w:rsidRPr="007A378F" w:rsidRDefault="007920F9" w:rsidP="007920F9">
      <w:pPr>
        <w:pStyle w:val="FormularStandard"/>
        <w:spacing w:before="240" w:after="120"/>
        <w:rPr>
          <w:rFonts w:ascii="Sarabun Medium" w:hAnsi="Sarabun Medium" w:cs="Sarabun Medium"/>
        </w:rPr>
      </w:pPr>
      <w:r w:rsidRPr="007A378F">
        <w:rPr>
          <w:rFonts w:ascii="Sarabun Medium" w:hAnsi="Sarabun Medium" w:cs="Sarabun Medium"/>
        </w:rPr>
        <w:t>Das Web-</w:t>
      </w:r>
      <w:proofErr w:type="spellStart"/>
      <w:r w:rsidRPr="007A378F">
        <w:rPr>
          <w:rFonts w:ascii="Sarabun Medium" w:hAnsi="Sarabun Medium" w:cs="Sarabun Medium"/>
        </w:rPr>
        <w:t>Based</w:t>
      </w:r>
      <w:proofErr w:type="spellEnd"/>
      <w:r w:rsidRPr="007A378F">
        <w:rPr>
          <w:rFonts w:ascii="Sarabun Medium" w:hAnsi="Sarabun Medium" w:cs="Sarabun Medium"/>
        </w:rPr>
        <w:t>-Training</w:t>
      </w:r>
    </w:p>
    <w:p w14:paraId="7F8B2774" w14:textId="77777777" w:rsidR="007920F9" w:rsidRPr="0009022C" w:rsidRDefault="007920F9" w:rsidP="007920F9">
      <w:pPr>
        <w:pStyle w:val="FormularStandard"/>
        <w:spacing w:before="240" w:after="120"/>
        <w:rPr>
          <w:rFonts w:ascii="Sarabun Light" w:hAnsi="Sarabun Light" w:cs="Sarabun Light"/>
        </w:rPr>
      </w:pPr>
      <w:r w:rsidRPr="0009022C">
        <w:rPr>
          <w:rFonts w:ascii="Sarabun Light" w:hAnsi="Sarabun Light" w:cs="Sarabun Light"/>
        </w:rPr>
        <w:t>Das WBT wurde als Erstinformation für alle Mitarbeitenden in der Evangelischen Landeskirche in Württemberg entwickelt. Es ist Bestandteil der Selbstverpflichtung aus der Anlage 1.1.3 zur KAO und damit für Mitarbeitende verpflichtend zu absolvieren. Das WBT ist auf der Lernplattform des Evangelischen Medienhauses gehostet. Für die Teilnahme ist eine Registrierung mit Klarnamen (wegen der Teilnahmebescheinigung) erforderlich. Eine Anleitung befindet sich im Materialpool. (F2-0 Anleitung Lernplattform)</w:t>
      </w:r>
    </w:p>
    <w:p w14:paraId="18758CBF" w14:textId="77777777" w:rsidR="007920F9" w:rsidRPr="007A378F" w:rsidRDefault="007920F9" w:rsidP="007920F9">
      <w:pPr>
        <w:pStyle w:val="FormularStandard"/>
        <w:spacing w:before="240" w:after="120"/>
        <w:rPr>
          <w:rFonts w:ascii="Sarabun Medium" w:hAnsi="Sarabun Medium" w:cs="Sarabun Medium"/>
        </w:rPr>
      </w:pPr>
      <w:r w:rsidRPr="007A378F">
        <w:rPr>
          <w:rFonts w:ascii="Sarabun Medium" w:hAnsi="Sarabun Medium" w:cs="Sarabun Medium"/>
        </w:rPr>
        <w:t>Basisseminare und Vertiefungen (Haltungsentwicklung)</w:t>
      </w:r>
    </w:p>
    <w:p w14:paraId="70A53BBF"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Je nach Arbeitsfeld gibt es für ehren- und hauptamtlich Beschäftigte spezielle, verpflichtende Schulungen (siehe Übersicht nächste Seite). Diese liegen in der Verantwortung der Dienststellenleitungen, den Berufsgruppen oder im Oberkirchenrat. Schulungen/Sensibilisierungen vor Ort durch Multiplikator*innen (nach erfolgter Qualifizierung) des Schulungskonzeptes und auf Grundlage des Materials „hinschauen-helfen-handeln“.</w:t>
      </w:r>
    </w:p>
    <w:p w14:paraId="0DF20FB7" w14:textId="77777777" w:rsidR="007920F9" w:rsidRPr="0009022C" w:rsidRDefault="007920F9" w:rsidP="007920F9">
      <w:pPr>
        <w:pStyle w:val="FormularStandard"/>
        <w:numPr>
          <w:ilvl w:val="0"/>
          <w:numId w:val="36"/>
        </w:numPr>
        <w:spacing w:after="120" w:line="259" w:lineRule="auto"/>
        <w:ind w:left="714" w:hanging="357"/>
        <w:contextualSpacing/>
        <w:rPr>
          <w:rFonts w:ascii="Sarabun Light" w:hAnsi="Sarabun Light" w:cs="Sarabun Light"/>
        </w:rPr>
      </w:pPr>
      <w:r w:rsidRPr="0009022C">
        <w:rPr>
          <w:rFonts w:ascii="Sarabun Light" w:hAnsi="Sarabun Light" w:cs="Sarabun Light"/>
        </w:rPr>
        <w:t>Standards des Schulungskonzeptes müssen umgesetzt werden (siehe Kasten)</w:t>
      </w:r>
    </w:p>
    <w:p w14:paraId="1A51A6BD" w14:textId="77777777" w:rsidR="007920F9" w:rsidRDefault="007920F9" w:rsidP="007920F9">
      <w:pPr>
        <w:pStyle w:val="FormularStandard"/>
        <w:numPr>
          <w:ilvl w:val="0"/>
          <w:numId w:val="36"/>
        </w:numPr>
        <w:spacing w:after="120" w:line="259" w:lineRule="auto"/>
        <w:ind w:left="714" w:hanging="357"/>
        <w:contextualSpacing/>
        <w:rPr>
          <w:rFonts w:ascii="Sarabun Light" w:hAnsi="Sarabun Light" w:cs="Sarabun Light"/>
        </w:rPr>
      </w:pPr>
      <w:r w:rsidRPr="0009022C">
        <w:rPr>
          <w:rFonts w:ascii="Sarabun Light" w:hAnsi="Sarabun Light" w:cs="Sarabun Light"/>
        </w:rPr>
        <w:t>Ergänzend können Referent*innen (</w:t>
      </w:r>
      <w:proofErr w:type="spellStart"/>
      <w:r w:rsidRPr="0009022C">
        <w:rPr>
          <w:rFonts w:ascii="Sarabun Light" w:hAnsi="Sarabun Light" w:cs="Sarabun Light"/>
        </w:rPr>
        <w:t>Koorperationspartner</w:t>
      </w:r>
      <w:proofErr w:type="spellEnd"/>
      <w:r w:rsidRPr="0009022C">
        <w:rPr>
          <w:rFonts w:ascii="Sarabun Light" w:hAnsi="Sarabun Light" w:cs="Sarabun Light"/>
        </w:rPr>
        <w:t>*innen) und ggf. die Koordinierungsstelle „Prävention sexualisierte Gewalt“ einbezogen werden.</w:t>
      </w:r>
    </w:p>
    <w:p w14:paraId="3E4DC383" w14:textId="26B80F29" w:rsidR="007A378F" w:rsidRPr="00A53C67" w:rsidRDefault="00A53C67" w:rsidP="007A378F">
      <w:pPr>
        <w:pStyle w:val="FormularStandard"/>
        <w:numPr>
          <w:ilvl w:val="0"/>
          <w:numId w:val="36"/>
        </w:numPr>
        <w:spacing w:after="120" w:line="259" w:lineRule="auto"/>
        <w:ind w:left="714" w:hanging="357"/>
        <w:contextualSpacing/>
        <w:rPr>
          <w:rFonts w:ascii="Sarabun Light" w:hAnsi="Sarabun Light" w:cs="Sarabun Light"/>
        </w:rPr>
      </w:pPr>
      <w:r w:rsidRPr="000D1067">
        <w:rPr>
          <w:noProof/>
        </w:rPr>
        <w:lastRenderedPageBreak/>
        <mc:AlternateContent>
          <mc:Choice Requires="wps">
            <w:drawing>
              <wp:anchor distT="0" distB="0" distL="114300" distR="114300" simplePos="0" relativeHeight="251663360" behindDoc="0" locked="0" layoutInCell="1" allowOverlap="1" wp14:anchorId="37250ACC" wp14:editId="05766C8F">
                <wp:simplePos x="0" y="0"/>
                <wp:positionH relativeFrom="margin">
                  <wp:align>left</wp:align>
                </wp:positionH>
                <wp:positionV relativeFrom="margin">
                  <wp:align>bottom</wp:align>
                </wp:positionV>
                <wp:extent cx="6666230" cy="2784475"/>
                <wp:effectExtent l="0" t="0" r="1270" b="0"/>
                <wp:wrapTopAndBottom/>
                <wp:docPr id="4" name="Textfeld 4"/>
                <wp:cNvGraphicFramePr/>
                <a:graphic xmlns:a="http://schemas.openxmlformats.org/drawingml/2006/main">
                  <a:graphicData uri="http://schemas.microsoft.com/office/word/2010/wordprocessingShape">
                    <wps:wsp>
                      <wps:cNvSpPr txBox="1"/>
                      <wps:spPr>
                        <a:xfrm>
                          <a:off x="0" y="0"/>
                          <a:ext cx="6666230" cy="2784475"/>
                        </a:xfrm>
                        <a:prstGeom prst="rect">
                          <a:avLst/>
                        </a:prstGeom>
                        <a:solidFill>
                          <a:schemeClr val="bg1">
                            <a:lumMod val="85000"/>
                          </a:schemeClr>
                        </a:solidFill>
                        <a:ln w="6350">
                          <a:noFill/>
                        </a:ln>
                      </wps:spPr>
                      <wps:txbx>
                        <w:txbxContent>
                          <w:p w14:paraId="7254AD63" w14:textId="77777777" w:rsidR="00A53C67" w:rsidRPr="008357FF" w:rsidRDefault="00A53C67" w:rsidP="00A53C67">
                            <w:pPr>
                              <w:pStyle w:val="FormularStandard"/>
                              <w:spacing w:before="120" w:after="120"/>
                              <w:rPr>
                                <w:rFonts w:ascii="Sarabun Medium" w:hAnsi="Sarabun Medium" w:cs="Sarabun Medium"/>
                              </w:rPr>
                            </w:pPr>
                            <w:r w:rsidRPr="008357FF">
                              <w:rPr>
                                <w:rFonts w:ascii="Sarabun Medium" w:hAnsi="Sarabun Medium" w:cs="Sarabun Medium"/>
                              </w:rPr>
                              <w:t>Standards des Schulungskonzeptes „hinschauen-helfen-handeln“</w:t>
                            </w:r>
                          </w:p>
                          <w:p w14:paraId="358C97F1"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Sensibilisierungen finden mit mindestens 3 Zeitstunden netto (bei arbeitsfeldspezifischen Vertiefungen entsprechend mehr) statt, diese können auch gesplittet werden, eine Teilnahmebescheinigung erfolgt nach der gesamten Zeit.</w:t>
                            </w:r>
                            <w:r w:rsidRPr="00A53C67">
                              <w:rPr>
                                <w:rFonts w:ascii="Sarabun Light" w:hAnsi="Sarabun Light" w:cs="Sarabun Light"/>
                                <w:b/>
                                <w:bCs/>
                                <w:noProof/>
                              </w:rPr>
                              <w:t xml:space="preserve"> </w:t>
                            </w:r>
                          </w:p>
                          <w:p w14:paraId="6DADBE75"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Grundlage und Ziel ist, neben der Wissensvermittlung, der Austausch untereinander. Dies dient der Haltungsentwicklung. Da es nicht nur um reine Wissensvermittlung geht, sondern um eine Sensibilisierung im Thema und Verantwortungsübernahme sind präsentische Veranstaltungen die Regel.</w:t>
                            </w:r>
                          </w:p>
                          <w:p w14:paraId="3D707A67"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Gruppengröße: 10-30 Personen</w:t>
                            </w:r>
                          </w:p>
                          <w:p w14:paraId="1F148A7A"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Schulungen/Sensibilisierungen sollten in der Regel zu zwei durchgeführt werden und Beratungsangebote für Teilnehmende bei Bedarf vermittelt werden können</w:t>
                            </w:r>
                          </w:p>
                          <w:p w14:paraId="7211219D"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Kooperationen mit Fachkolleginnen und Kollegen für spezielle Schulungen.</w:t>
                            </w:r>
                          </w:p>
                          <w:p w14:paraId="16438630"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Anpassung des Schulungsmaterials an die spezifischen Inhalte des eigenen Schutzkonzeptes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50ACC" id="Textfeld 4" o:spid="_x0000_s1028" type="#_x0000_t202" style="position:absolute;left:0;text-align:left;margin-left:0;margin-top:0;width:524.9pt;height:219.25pt;z-index:251663360;visibility:visible;mso-wrap-style:non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" fillcolor="#d8d8d8 [2732]" stroked="f" strokeweight=".5pt">
                <v:textbox style="mso-fit-shape-to-text:t">
                  <w:txbxContent>
                    <w:p w14:paraId="7254AD63" w14:textId="77777777" w:rsidR="00A53C67" w:rsidRPr="008357FF" w:rsidRDefault="00A53C67" w:rsidP="00A53C67">
                      <w:pPr>
                        <w:pStyle w:val="FormularStandard"/>
                        <w:spacing w:before="120" w:after="120"/>
                        <w:rPr>
                          <w:rFonts w:ascii="Sarabun Medium" w:hAnsi="Sarabun Medium" w:cs="Sarabun Medium"/>
                        </w:rPr>
                      </w:pPr>
                      <w:r w:rsidRPr="008357FF">
                        <w:rPr>
                          <w:rFonts w:ascii="Sarabun Medium" w:hAnsi="Sarabun Medium" w:cs="Sarabun Medium"/>
                        </w:rPr>
                        <w:t>Standards des Schulungskonzeptes „hinschauen-helfen-handeln“</w:t>
                      </w:r>
                    </w:p>
                    <w:p w14:paraId="358C97F1"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Sensibilisierungen finden mit mindestens 3 Zeitstunden netto (bei arbeitsfeldspezifischen Vertiefungen entsprechend mehr) statt, diese können auch gesplittet werden, eine Teilnahmebescheinigung erfolgt nach der gesamten Zeit.</w:t>
                      </w:r>
                      <w:r w:rsidRPr="00A53C67">
                        <w:rPr>
                          <w:rFonts w:ascii="Sarabun Light" w:hAnsi="Sarabun Light" w:cs="Sarabun Light"/>
                          <w:b/>
                          <w:bCs/>
                          <w:noProof/>
                        </w:rPr>
                        <w:t xml:space="preserve"> </w:t>
                      </w:r>
                    </w:p>
                    <w:p w14:paraId="6DADBE75"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Grundlage und Ziel ist, neben der Wissensvermittlung, der Austausch untereinander. Dies dient der Haltungsentwicklung. Da es nicht nur um reine Wissensvermittlung geht, sondern um eine Sensibilisierung im Thema und Verantwortungsübernahme sind präsentische Veranstaltungen die Regel.</w:t>
                      </w:r>
                    </w:p>
                    <w:p w14:paraId="3D707A67"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Gruppengröße: 10-30 Personen</w:t>
                      </w:r>
                    </w:p>
                    <w:p w14:paraId="1F148A7A"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Schulungen/Sensibilisierungen sollten in der Regel zu zwei durchgeführt werden und Beratungsangebote für Teilnehmende bei Bedarf vermittelt werden können</w:t>
                      </w:r>
                    </w:p>
                    <w:p w14:paraId="7211219D"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Kooperationen mit Fachkolleginnen und Kollegen für spezielle Schulungen.</w:t>
                      </w:r>
                    </w:p>
                    <w:p w14:paraId="16438630"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Anpassung des Schulungsmaterials an die spezifischen Inhalte des eigenen Schutzkonzeptes</w:t>
                      </w:r>
                    </w:p>
                  </w:txbxContent>
                </v:textbox>
                <w10:wrap type="topAndBottom" anchorx="margin" anchory="margin"/>
              </v:shape>
            </w:pict>
          </mc:Fallback>
        </mc:AlternateContent>
      </w:r>
      <w:r w:rsidR="007A378F">
        <w:rPr>
          <w:rFonts w:ascii="Sarabun Light" w:hAnsi="Sarabun Light" w:cs="Sarabun Light"/>
        </w:rPr>
        <w:t>Das Web-</w:t>
      </w:r>
      <w:proofErr w:type="spellStart"/>
      <w:r w:rsidR="007A378F">
        <w:rPr>
          <w:rFonts w:ascii="Sarabun Light" w:hAnsi="Sarabun Light" w:cs="Sarabun Light"/>
        </w:rPr>
        <w:t>Based</w:t>
      </w:r>
      <w:proofErr w:type="spellEnd"/>
      <w:r w:rsidR="007A378F">
        <w:rPr>
          <w:rFonts w:ascii="Sarabun Light" w:hAnsi="Sarabun Light" w:cs="Sarabun Light"/>
        </w:rPr>
        <w:t>-Training kann als Grundinformation genutzt werden, um in den Präsenzveranstaltungen den Schwerpunkt auf die Haltungsentwicklung und Kommunikation zu legen.</w:t>
      </w:r>
    </w:p>
    <w:p w14:paraId="5FC8035F" w14:textId="77777777" w:rsidR="007920F9" w:rsidRPr="001A16EE" w:rsidRDefault="007920F9" w:rsidP="001A16EE">
      <w:pPr>
        <w:pStyle w:val="FormularStandard"/>
        <w:spacing w:before="240" w:after="120"/>
        <w:rPr>
          <w:rFonts w:ascii="Sarabun Medium" w:hAnsi="Sarabun Medium" w:cs="Sarabun Medium"/>
        </w:rPr>
      </w:pPr>
      <w:r w:rsidRPr="001A16EE">
        <w:rPr>
          <w:rFonts w:ascii="Sarabun Medium" w:hAnsi="Sarabun Medium" w:cs="Sarabun Medium"/>
        </w:rPr>
        <w:t>Auffrischung der Schulungen</w:t>
      </w:r>
    </w:p>
    <w:p w14:paraId="173637EB"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Spätestens nach drei Jahren sollte eine erneute Beschäftigung mit der Thematik erfolgen. Es bietet sich an, nicht alle drei Jahre die gleiche Schulung zu besuchen, sondern im Schulungskonzept verschiedene thematische Vertiefungen anzubieten. Auch die Teilnahme an einer Fachtagung der Fachstelle kann als Auffrischung anerkannt werden.</w:t>
      </w:r>
    </w:p>
    <w:p w14:paraId="160BF523" w14:textId="77777777" w:rsidR="007920F9" w:rsidRPr="001A16EE" w:rsidRDefault="007920F9" w:rsidP="001A16EE">
      <w:pPr>
        <w:pStyle w:val="FormularStandard"/>
        <w:spacing w:before="240" w:after="120"/>
        <w:rPr>
          <w:rFonts w:ascii="Sarabun Medium" w:hAnsi="Sarabun Medium" w:cs="Sarabun Medium"/>
        </w:rPr>
      </w:pPr>
      <w:r w:rsidRPr="001A16EE">
        <w:rPr>
          <w:rFonts w:ascii="Sarabun Medium" w:hAnsi="Sarabun Medium" w:cs="Sarabun Medium"/>
        </w:rPr>
        <w:t>Verankerung in landeskirchlich verantwortete Ausbildungen</w:t>
      </w:r>
    </w:p>
    <w:p w14:paraId="63C7ED1F"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Die Landeskirche wirkt darauf hin, die Inhalte der Grundsensibilisierung in die eigenen Ausbildungen zu implementieren:</w:t>
      </w:r>
    </w:p>
    <w:p w14:paraId="07E09AF4" w14:textId="77777777" w:rsidR="007920F9" w:rsidRPr="0009022C" w:rsidRDefault="007920F9" w:rsidP="007920F9">
      <w:pPr>
        <w:pStyle w:val="Listenabsatz"/>
        <w:numPr>
          <w:ilvl w:val="0"/>
          <w:numId w:val="37"/>
        </w:numPr>
        <w:spacing w:after="120"/>
        <w:rPr>
          <w:rFonts w:ascii="Sarabun Light" w:hAnsi="Sarabun Light" w:cs="Sarabun Light"/>
        </w:rPr>
      </w:pPr>
      <w:proofErr w:type="spellStart"/>
      <w:r w:rsidRPr="0009022C">
        <w:rPr>
          <w:rFonts w:ascii="Sarabun Light" w:hAnsi="Sarabun Light" w:cs="Sarabun Light"/>
        </w:rPr>
        <w:t>Vikariatskurse</w:t>
      </w:r>
      <w:proofErr w:type="spellEnd"/>
      <w:r w:rsidRPr="0009022C">
        <w:rPr>
          <w:rFonts w:ascii="Sarabun Light" w:hAnsi="Sarabun Light" w:cs="Sarabun Light"/>
        </w:rPr>
        <w:t xml:space="preserve"> im Pfarrseminar (ab Herbst 2025 in den Kurswochen integriert)</w:t>
      </w:r>
    </w:p>
    <w:p w14:paraId="4EA52A34"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Aufbauausbildung Zentrum Diakonat (im Jahrgang 2025 eingeplant)</w:t>
      </w:r>
    </w:p>
    <w:p w14:paraId="3150E322"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Ausbildungsbegleitung von Diakoninnen und Diakonen</w:t>
      </w:r>
    </w:p>
    <w:p w14:paraId="07266BD1" w14:textId="77777777" w:rsidR="007920F9" w:rsidRPr="0009022C" w:rsidRDefault="007920F9" w:rsidP="007920F9">
      <w:pPr>
        <w:spacing w:after="120"/>
        <w:rPr>
          <w:rFonts w:ascii="Sarabun Light" w:hAnsi="Sarabun Light" w:cs="Sarabun Light"/>
        </w:rPr>
      </w:pPr>
      <w:r w:rsidRPr="0009022C">
        <w:rPr>
          <w:rFonts w:ascii="Sarabun Light" w:hAnsi="Sarabun Light" w:cs="Sarabun Light"/>
        </w:rPr>
        <w:t>Das kann auch im Rahmen von FEA oder FED erfolgen.</w:t>
      </w:r>
    </w:p>
    <w:p w14:paraId="6802E9F2" w14:textId="77777777" w:rsidR="007920F9" w:rsidRPr="0009022C" w:rsidRDefault="007920F9" w:rsidP="007920F9">
      <w:pPr>
        <w:spacing w:after="120"/>
        <w:rPr>
          <w:rFonts w:ascii="Sarabun Light" w:hAnsi="Sarabun Light" w:cs="Sarabun Light"/>
        </w:rPr>
      </w:pPr>
      <w:r w:rsidRPr="0009022C">
        <w:rPr>
          <w:rFonts w:ascii="Sarabun Light" w:hAnsi="Sarabun Light" w:cs="Sarabun Light"/>
        </w:rPr>
        <w:t>Ist eine Grundsensibilisierung in der Ausbildung erfolgt, ist die Aufgabe vor Ort, die Einführung in das spezifische Schutzkonzept neuer Mitarbeitenden und entsprechend Auffrischungen durchzuführen.</w:t>
      </w:r>
    </w:p>
    <w:p w14:paraId="52D5CB85" w14:textId="77777777" w:rsidR="007920F9" w:rsidRPr="001A16EE" w:rsidRDefault="007920F9" w:rsidP="001A16EE">
      <w:pPr>
        <w:pStyle w:val="FormularStandard"/>
        <w:spacing w:before="240" w:after="120"/>
        <w:rPr>
          <w:rFonts w:ascii="Sarabun Medium" w:hAnsi="Sarabun Medium" w:cs="Sarabun Medium"/>
        </w:rPr>
      </w:pPr>
      <w:r w:rsidRPr="001A16EE">
        <w:rPr>
          <w:rFonts w:ascii="Sarabun Medium" w:hAnsi="Sarabun Medium" w:cs="Sarabun Medium"/>
        </w:rPr>
        <w:t>Sensibilisierungs-/Fortbildungsangebote der Fachstelle sexualisierte Gewalt</w:t>
      </w:r>
    </w:p>
    <w:p w14:paraId="6EED88A7" w14:textId="77777777" w:rsidR="007920F9" w:rsidRPr="0009022C" w:rsidRDefault="007920F9" w:rsidP="007920F9">
      <w:pPr>
        <w:pStyle w:val="FormularStandard"/>
        <w:spacing w:after="120"/>
        <w:rPr>
          <w:rFonts w:ascii="Sarabun Light" w:hAnsi="Sarabun Light" w:cs="Sarabun Light"/>
        </w:rPr>
      </w:pPr>
      <w:r w:rsidRPr="0009022C">
        <w:rPr>
          <w:rFonts w:ascii="Sarabun Light" w:hAnsi="Sarabun Light" w:cs="Sarabun Light"/>
        </w:rPr>
        <w:t>In Zusammenarbeit mit den verantwortlichen Dezernaten/Referaten finden jährliche Fortbildungs-/Sensibilisierungsangebote statt.</w:t>
      </w:r>
    </w:p>
    <w:p w14:paraId="29A0589E"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Verantwortlich Handeln für neue Führungskräfte ((Schul-)Dekaninnen und -Dekane, Führungskräfte in Werken und Diensten der Landeskirche)</w:t>
      </w:r>
    </w:p>
    <w:p w14:paraId="0774793F"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Online-Vortrag zu den Strategien von Täterinnen und Tätern</w:t>
      </w:r>
    </w:p>
    <w:p w14:paraId="1A5C232E"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Ausbildung von Multiplikatorinnen und Multiplikatoren des Schulungskonzeptes „hinschauen-helfen-handeln“</w:t>
      </w:r>
    </w:p>
    <w:p w14:paraId="5BBE6584"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lastRenderedPageBreak/>
        <w:t>Netzwerktreffen für Multiplikatorinnen und Multiplikatoren des Schulungskonzeptes „hinschauen-helfen-handeln“</w:t>
      </w:r>
    </w:p>
    <w:p w14:paraId="32494F92" w14:textId="77777777" w:rsidR="007920F9" w:rsidRPr="0009022C" w:rsidRDefault="007920F9" w:rsidP="007920F9">
      <w:pPr>
        <w:pStyle w:val="FormularStandard"/>
        <w:spacing w:before="240" w:after="120"/>
        <w:rPr>
          <w:rFonts w:ascii="Sarabun Light" w:hAnsi="Sarabun Light" w:cs="Sarabun Light"/>
        </w:rPr>
      </w:pPr>
      <w:r w:rsidRPr="0009022C">
        <w:rPr>
          <w:rFonts w:ascii="Sarabun Light" w:hAnsi="Sarabun Light" w:cs="Sarabun Light"/>
        </w:rPr>
        <w:t>Darüber hinaus bietet die Fachstelle für alle Fach- und Führungskräfte an:</w:t>
      </w:r>
    </w:p>
    <w:p w14:paraId="417E6CFB"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Fachtagreihe Schutzkonzeptentwicklung</w:t>
      </w:r>
    </w:p>
    <w:p w14:paraId="2A27A3F7"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Spezifische Vertiefungsthemen nach Bedarf</w:t>
      </w:r>
    </w:p>
    <w:p w14:paraId="150E7BAC" w14:textId="0FE74BEF" w:rsidR="009347C5" w:rsidRPr="00133CE4" w:rsidRDefault="007920F9" w:rsidP="00133CE4">
      <w:pPr>
        <w:pStyle w:val="FormularStandard"/>
        <w:spacing w:before="240" w:after="120"/>
        <w:rPr>
          <w:rFonts w:ascii="Sarabun Light" w:hAnsi="Sarabun Light" w:cs="Sarabun Light"/>
        </w:rPr>
      </w:pPr>
      <w:r w:rsidRPr="001A16EE">
        <w:rPr>
          <w:rFonts w:ascii="Sarabun Medium" w:hAnsi="Sarabun Medium" w:cs="Sarabun Medium"/>
        </w:rPr>
        <w:t>Veröffentlichung der Angebote der Fachstelle erfolgt auf der Bildungsplattform</w:t>
      </w:r>
      <w:r w:rsidR="00133CE4">
        <w:rPr>
          <w:rFonts w:ascii="Sarabun Medium" w:hAnsi="Sarabun Medium" w:cs="Sarabun Medium"/>
        </w:rPr>
        <w:t xml:space="preserve">: </w:t>
      </w:r>
      <w:hyperlink r:id="rId12" w:history="1">
        <w:r w:rsidR="00133CE4" w:rsidRPr="00133CE4">
          <w:rPr>
            <w:rStyle w:val="Hyperlink"/>
            <w:rFonts w:ascii="Sarabun Light" w:hAnsi="Sarabun Light" w:cs="Sarabun Light"/>
          </w:rPr>
          <w:t>https://bildung-kirchen.de/</w:t>
        </w:r>
      </w:hyperlink>
    </w:p>
    <w:p w14:paraId="55659672" w14:textId="2C7F2894" w:rsidR="00133CE4" w:rsidRDefault="00133CE4" w:rsidP="00133CE4">
      <w:pPr>
        <w:rPr>
          <w:rFonts w:ascii="Sarabun Light" w:hAnsi="Sarabun Light" w:cs="Sarabun Light"/>
        </w:rPr>
      </w:pPr>
      <w:r w:rsidRPr="00133CE4">
        <w:rPr>
          <w:rFonts w:ascii="Sarabun Light" w:hAnsi="Sarabun Light" w:cs="Sarabun Light"/>
        </w:rPr>
        <w:t>Anbietersuche: Ev. Landeskirche in Württemberg – Fachstelle sexualisierte Gewalt</w:t>
      </w:r>
    </w:p>
    <w:p w14:paraId="67369F22" w14:textId="77777777" w:rsidR="003823FA" w:rsidRDefault="003823FA" w:rsidP="00133CE4">
      <w:pPr>
        <w:rPr>
          <w:rFonts w:ascii="Sarabun Light" w:hAnsi="Sarabun Light" w:cs="Sarabun Light"/>
        </w:rPr>
        <w:sectPr w:rsidR="003823FA" w:rsidSect="00C37D24">
          <w:footerReference w:type="default" r:id="rId13"/>
          <w:headerReference w:type="first" r:id="rId14"/>
          <w:footerReference w:type="first" r:id="rId15"/>
          <w:pgSz w:w="11906" w:h="16838" w:code="9"/>
          <w:pgMar w:top="1135" w:right="567" w:bottom="567" w:left="851" w:header="346" w:footer="340" w:gutter="0"/>
          <w:cols w:space="708"/>
          <w:titlePg/>
          <w:docGrid w:linePitch="360"/>
        </w:sectPr>
      </w:pPr>
    </w:p>
    <w:p w14:paraId="122AA46A" w14:textId="77777777" w:rsidR="008F1B92" w:rsidRDefault="008F1B92" w:rsidP="00133CE4">
      <w:pPr>
        <w:rPr>
          <w:rFonts w:ascii="Sarabun Light" w:hAnsi="Sarabun Light" w:cs="Sarabun Light"/>
        </w:rPr>
      </w:pPr>
    </w:p>
    <w:tbl>
      <w:tblPr>
        <w:tblStyle w:val="Tabellenraster"/>
        <w:tblW w:w="15588" w:type="dxa"/>
        <w:tblLook w:val="04A0" w:firstRow="1" w:lastRow="0" w:firstColumn="1" w:lastColumn="0" w:noHBand="0" w:noVBand="1"/>
      </w:tblPr>
      <w:tblGrid>
        <w:gridCol w:w="2093"/>
        <w:gridCol w:w="3147"/>
        <w:gridCol w:w="5174"/>
        <w:gridCol w:w="5174"/>
      </w:tblGrid>
      <w:tr w:rsidR="001E1C4E" w:rsidRPr="000D1067" w14:paraId="0B39807F" w14:textId="77777777" w:rsidTr="00423B96">
        <w:tc>
          <w:tcPr>
            <w:tcW w:w="2093"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1B0E119A" w14:textId="77777777" w:rsidR="001E1C4E" w:rsidRPr="000D1067" w:rsidRDefault="001E1C4E" w:rsidP="00423B96">
            <w:pPr>
              <w:spacing w:before="120" w:after="120"/>
              <w:rPr>
                <w:rFonts w:ascii="Arial Narrow" w:hAnsi="Arial Narrow"/>
                <w:b/>
                <w:bCs/>
              </w:rPr>
            </w:pPr>
          </w:p>
        </w:tc>
        <w:tc>
          <w:tcPr>
            <w:tcW w:w="3147"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05C5F3FA" w14:textId="77777777" w:rsidR="001E1C4E" w:rsidRPr="000D1067" w:rsidRDefault="001E1C4E" w:rsidP="00423B96">
            <w:pPr>
              <w:spacing w:before="120" w:after="120"/>
              <w:rPr>
                <w:rFonts w:ascii="Arial Narrow" w:hAnsi="Arial Narrow"/>
                <w:b/>
                <w:bCs/>
              </w:rPr>
            </w:pPr>
            <w:r w:rsidRPr="000D1067">
              <w:rPr>
                <w:rFonts w:ascii="Arial Narrow" w:hAnsi="Arial Narrow"/>
                <w:b/>
                <w:bCs/>
              </w:rPr>
              <w:t>Web-</w:t>
            </w:r>
            <w:proofErr w:type="spellStart"/>
            <w:r w:rsidRPr="000D1067">
              <w:rPr>
                <w:rFonts w:ascii="Arial Narrow" w:hAnsi="Arial Narrow"/>
                <w:b/>
                <w:bCs/>
              </w:rPr>
              <w:t>based</w:t>
            </w:r>
            <w:proofErr w:type="spellEnd"/>
            <w:r w:rsidRPr="000D1067">
              <w:rPr>
                <w:rFonts w:ascii="Arial Narrow" w:hAnsi="Arial Narrow"/>
                <w:b/>
                <w:bCs/>
              </w:rPr>
              <w:t>-Training (2UE)</w:t>
            </w:r>
          </w:p>
        </w:tc>
        <w:tc>
          <w:tcPr>
            <w:tcW w:w="5174"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162D65AF" w14:textId="77777777" w:rsidR="001E1C4E" w:rsidRPr="000D1067" w:rsidRDefault="001E1C4E" w:rsidP="00423B96">
            <w:pPr>
              <w:spacing w:before="120" w:after="120"/>
              <w:rPr>
                <w:rFonts w:ascii="Arial Narrow" w:hAnsi="Arial Narrow"/>
                <w:b/>
                <w:bCs/>
              </w:rPr>
            </w:pPr>
            <w:r w:rsidRPr="000D1067">
              <w:rPr>
                <w:rFonts w:ascii="Arial Narrow" w:hAnsi="Arial Narrow"/>
                <w:b/>
                <w:bCs/>
              </w:rPr>
              <w:t>Grundsensibilisierung (</w:t>
            </w:r>
            <w:r w:rsidRPr="000D1067">
              <w:rPr>
                <w:rFonts w:ascii="Arial Narrow" w:hAnsi="Arial Narrow"/>
              </w:rPr>
              <w:t>4 UE</w:t>
            </w:r>
            <w:r w:rsidRPr="000D1067">
              <w:rPr>
                <w:rFonts w:ascii="Arial Narrow" w:hAnsi="Arial Narrow"/>
                <w:b/>
                <w:bCs/>
              </w:rPr>
              <w:t>)</w:t>
            </w:r>
          </w:p>
        </w:tc>
        <w:tc>
          <w:tcPr>
            <w:tcW w:w="5174"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66A2B653" w14:textId="77777777" w:rsidR="001E1C4E" w:rsidRPr="000D1067" w:rsidRDefault="001E1C4E" w:rsidP="00423B96">
            <w:pPr>
              <w:spacing w:before="120" w:after="120"/>
              <w:rPr>
                <w:rFonts w:ascii="Arial Narrow" w:hAnsi="Arial Narrow"/>
                <w:b/>
                <w:bCs/>
              </w:rPr>
            </w:pPr>
            <w:r w:rsidRPr="000D1067">
              <w:rPr>
                <w:rFonts w:ascii="Arial Narrow" w:hAnsi="Arial Narrow"/>
                <w:b/>
                <w:bCs/>
              </w:rPr>
              <w:t xml:space="preserve">Vertiefendes Wissen </w:t>
            </w:r>
            <w:r w:rsidRPr="000D1067">
              <w:rPr>
                <w:rFonts w:ascii="Arial Narrow" w:hAnsi="Arial Narrow"/>
              </w:rPr>
              <w:t>(</w:t>
            </w:r>
            <w:r>
              <w:rPr>
                <w:rFonts w:ascii="Arial Narrow" w:hAnsi="Arial Narrow"/>
              </w:rPr>
              <w:t>regelmäßige Thematisierung im Team oder Intensivschulungen mit 10-14 UE)</w:t>
            </w:r>
          </w:p>
        </w:tc>
      </w:tr>
      <w:tr w:rsidR="001E1C4E" w:rsidRPr="000D1067" w14:paraId="7DAA6C72"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380342A8" w14:textId="77777777" w:rsidR="001E1C4E" w:rsidRPr="000D1067" w:rsidRDefault="001E1C4E" w:rsidP="00423B96">
            <w:pPr>
              <w:spacing w:before="40" w:after="80"/>
              <w:rPr>
                <w:rFonts w:ascii="Arial Narrow" w:hAnsi="Arial Narrow"/>
                <w:b/>
                <w:bCs/>
              </w:rPr>
            </w:pPr>
            <w:r w:rsidRPr="000D1067">
              <w:rPr>
                <w:rFonts w:ascii="Arial Narrow" w:hAnsi="Arial Narrow"/>
                <w:b/>
                <w:bCs/>
              </w:rPr>
              <w:t>Zielgruppen-beschreibung</w:t>
            </w:r>
          </w:p>
        </w:tc>
        <w:tc>
          <w:tcPr>
            <w:tcW w:w="3147" w:type="dxa"/>
            <w:tcBorders>
              <w:top w:val="single" w:sz="4" w:space="0" w:color="CC99FF"/>
              <w:left w:val="single" w:sz="4" w:space="0" w:color="CC99FF"/>
              <w:bottom w:val="single" w:sz="4" w:space="0" w:color="CC99FF"/>
              <w:right w:val="single" w:sz="4" w:space="0" w:color="CC99FF"/>
            </w:tcBorders>
          </w:tcPr>
          <w:p w14:paraId="7020FB8C" w14:textId="77777777" w:rsidR="001E1C4E" w:rsidRDefault="001E1C4E" w:rsidP="00423B96">
            <w:pPr>
              <w:spacing w:before="40" w:after="80"/>
              <w:rPr>
                <w:rFonts w:ascii="Arial Narrow" w:hAnsi="Arial Narrow"/>
                <w:sz w:val="20"/>
                <w:szCs w:val="20"/>
              </w:rPr>
            </w:pPr>
            <w:r w:rsidRPr="000D1067">
              <w:rPr>
                <w:rFonts w:ascii="Arial Narrow" w:hAnsi="Arial Narrow"/>
                <w:sz w:val="20"/>
                <w:szCs w:val="20"/>
              </w:rPr>
              <w:t>Alle Mitarbeitenden der Landeskirche im Rahmen der Selbstverpflichtung.</w:t>
            </w:r>
          </w:p>
          <w:p w14:paraId="3C5F25DE" w14:textId="77777777" w:rsidR="001E1C4E" w:rsidRPr="000D1067" w:rsidRDefault="001E1C4E" w:rsidP="00423B96">
            <w:pPr>
              <w:spacing w:before="40" w:after="80"/>
              <w:rPr>
                <w:rFonts w:ascii="Arial Narrow" w:hAnsi="Arial Narrow"/>
                <w:sz w:val="20"/>
                <w:szCs w:val="20"/>
              </w:rPr>
            </w:pPr>
            <w:r>
              <w:rPr>
                <w:rFonts w:ascii="Arial Narrow" w:hAnsi="Arial Narrow"/>
                <w:sz w:val="20"/>
                <w:szCs w:val="20"/>
              </w:rPr>
              <w:t>Ehrenamtlich Verantwortliche im Rahmen der Schutzkonzepte</w:t>
            </w:r>
          </w:p>
        </w:tc>
        <w:tc>
          <w:tcPr>
            <w:tcW w:w="5174" w:type="dxa"/>
            <w:tcBorders>
              <w:top w:val="single" w:sz="4" w:space="0" w:color="CC99FF"/>
              <w:left w:val="single" w:sz="4" w:space="0" w:color="CC99FF"/>
              <w:bottom w:val="single" w:sz="4" w:space="0" w:color="CC99FF"/>
              <w:right w:val="single" w:sz="4" w:space="0" w:color="CC99FF"/>
            </w:tcBorders>
          </w:tcPr>
          <w:p w14:paraId="293C80CE"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 xml:space="preserve">Mitarbeitende (ehren-, neben-, hauptamtlich, </w:t>
            </w:r>
            <w:r>
              <w:rPr>
                <w:rFonts w:ascii="Arial Narrow" w:hAnsi="Arial Narrow"/>
                <w:sz w:val="20"/>
                <w:szCs w:val="20"/>
              </w:rPr>
              <w:t xml:space="preserve">auch </w:t>
            </w:r>
            <w:r w:rsidRPr="000D1067">
              <w:rPr>
                <w:rFonts w:ascii="Arial Narrow" w:hAnsi="Arial Narrow"/>
                <w:sz w:val="20"/>
                <w:szCs w:val="20"/>
              </w:rPr>
              <w:t xml:space="preserve">in Ausbildung und Berufs-Praktikum) </w:t>
            </w:r>
            <w:r w:rsidRPr="000D1067">
              <w:rPr>
                <w:rFonts w:ascii="Arial Narrow" w:hAnsi="Arial Narrow"/>
                <w:b/>
                <w:bCs/>
                <w:sz w:val="20"/>
                <w:szCs w:val="20"/>
              </w:rPr>
              <w:t>mit sporadischem und kurzfristigem Kontakt zu Schutzbe</w:t>
            </w:r>
            <w:r>
              <w:rPr>
                <w:rFonts w:ascii="Arial Narrow" w:hAnsi="Arial Narrow"/>
                <w:b/>
                <w:bCs/>
                <w:sz w:val="20"/>
                <w:szCs w:val="20"/>
              </w:rPr>
              <w:t>dürftigen (minderjährig und erwachsen)</w:t>
            </w:r>
          </w:p>
        </w:tc>
        <w:tc>
          <w:tcPr>
            <w:tcW w:w="5174" w:type="dxa"/>
            <w:tcBorders>
              <w:top w:val="single" w:sz="4" w:space="0" w:color="CC99FF"/>
              <w:left w:val="single" w:sz="4" w:space="0" w:color="CC99FF"/>
              <w:bottom w:val="single" w:sz="4" w:space="0" w:color="CC99FF"/>
              <w:right w:val="single" w:sz="4" w:space="0" w:color="CC99FF"/>
            </w:tcBorders>
          </w:tcPr>
          <w:p w14:paraId="1126196F" w14:textId="54436683"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 xml:space="preserve">Mitarbeitende (ehren-, neben-, hauptamtlich, </w:t>
            </w:r>
            <w:r>
              <w:rPr>
                <w:rFonts w:ascii="Arial Narrow" w:hAnsi="Arial Narrow"/>
                <w:sz w:val="20"/>
                <w:szCs w:val="20"/>
              </w:rPr>
              <w:t xml:space="preserve">auch </w:t>
            </w:r>
            <w:r w:rsidRPr="000D1067">
              <w:rPr>
                <w:rFonts w:ascii="Arial Narrow" w:hAnsi="Arial Narrow"/>
                <w:sz w:val="20"/>
                <w:szCs w:val="20"/>
              </w:rPr>
              <w:t xml:space="preserve">in Ausbildung und Praktikum) </w:t>
            </w:r>
            <w:r w:rsidRPr="000D1067">
              <w:rPr>
                <w:rFonts w:ascii="Arial Narrow" w:hAnsi="Arial Narrow"/>
                <w:b/>
                <w:bCs/>
                <w:sz w:val="20"/>
                <w:szCs w:val="20"/>
              </w:rPr>
              <w:t>mit intensivem oder regelmäßigem Kontakt zu Schutz</w:t>
            </w:r>
            <w:r>
              <w:rPr>
                <w:rFonts w:ascii="Arial Narrow" w:hAnsi="Arial Narrow"/>
                <w:b/>
                <w:bCs/>
                <w:sz w:val="20"/>
                <w:szCs w:val="20"/>
              </w:rPr>
              <w:t>bedürftigen (minderjährig und erwachsen)</w:t>
            </w:r>
            <w:r w:rsidR="00791BBB">
              <w:rPr>
                <w:rFonts w:ascii="Arial Narrow" w:hAnsi="Arial Narrow"/>
                <w:b/>
                <w:bCs/>
                <w:sz w:val="20"/>
                <w:szCs w:val="20"/>
              </w:rPr>
              <w:t>, Leitungspersonen</w:t>
            </w:r>
          </w:p>
        </w:tc>
      </w:tr>
      <w:tr w:rsidR="001E1C4E" w:rsidRPr="00F231C2" w14:paraId="37B4E079" w14:textId="77777777" w:rsidTr="00423B96">
        <w:trPr>
          <w:trHeight w:val="171"/>
        </w:trPr>
        <w:tc>
          <w:tcPr>
            <w:tcW w:w="2093" w:type="dxa"/>
            <w:tcBorders>
              <w:top w:val="single" w:sz="4" w:space="0" w:color="CC99FF"/>
              <w:left w:val="single" w:sz="4" w:space="0" w:color="CC99FF"/>
              <w:bottom w:val="single" w:sz="4" w:space="0" w:color="CC99FF"/>
              <w:right w:val="single" w:sz="4" w:space="0" w:color="CC99FF"/>
            </w:tcBorders>
          </w:tcPr>
          <w:p w14:paraId="0E0F494D" w14:textId="77777777" w:rsidR="001E1C4E" w:rsidRPr="00F231C2" w:rsidRDefault="001E1C4E" w:rsidP="00423B96">
            <w:pPr>
              <w:spacing w:before="40" w:after="80"/>
              <w:rPr>
                <w:rFonts w:ascii="Arial Narrow" w:hAnsi="Arial Narrow"/>
                <w:b/>
                <w:bCs/>
                <w:sz w:val="2"/>
                <w:szCs w:val="2"/>
              </w:rPr>
            </w:pPr>
          </w:p>
        </w:tc>
        <w:tc>
          <w:tcPr>
            <w:tcW w:w="3147" w:type="dxa"/>
            <w:tcBorders>
              <w:top w:val="single" w:sz="4" w:space="0" w:color="CC99FF"/>
              <w:left w:val="single" w:sz="4" w:space="0" w:color="CC99FF"/>
              <w:bottom w:val="single" w:sz="4" w:space="0" w:color="CC99FF"/>
              <w:right w:val="single" w:sz="4" w:space="0" w:color="CC99FF"/>
            </w:tcBorders>
          </w:tcPr>
          <w:p w14:paraId="7B7BDA6C" w14:textId="77777777" w:rsidR="001E1C4E" w:rsidRPr="00F231C2" w:rsidRDefault="001E1C4E" w:rsidP="00423B96">
            <w:pPr>
              <w:spacing w:before="40" w:after="80"/>
              <w:rPr>
                <w:rFonts w:ascii="Arial Narrow" w:hAnsi="Arial Narrow"/>
                <w:sz w:val="2"/>
                <w:szCs w:val="2"/>
              </w:rPr>
            </w:pPr>
          </w:p>
        </w:tc>
        <w:tc>
          <w:tcPr>
            <w:tcW w:w="5174" w:type="dxa"/>
            <w:tcBorders>
              <w:top w:val="single" w:sz="4" w:space="0" w:color="CC99FF"/>
              <w:left w:val="single" w:sz="4" w:space="0" w:color="CC99FF"/>
              <w:bottom w:val="single" w:sz="4" w:space="0" w:color="CC99FF"/>
              <w:right w:val="single" w:sz="4" w:space="0" w:color="CC99FF"/>
            </w:tcBorders>
          </w:tcPr>
          <w:p w14:paraId="59775E10" w14:textId="77777777" w:rsidR="001E1C4E" w:rsidRPr="00F231C2" w:rsidRDefault="001E1C4E" w:rsidP="00423B96">
            <w:pPr>
              <w:spacing w:before="40" w:after="80"/>
              <w:rPr>
                <w:rFonts w:ascii="Arial Narrow" w:hAnsi="Arial Narrow"/>
                <w:sz w:val="2"/>
                <w:szCs w:val="2"/>
              </w:rPr>
            </w:pPr>
          </w:p>
        </w:tc>
        <w:tc>
          <w:tcPr>
            <w:tcW w:w="5174" w:type="dxa"/>
            <w:tcBorders>
              <w:top w:val="single" w:sz="4" w:space="0" w:color="CC99FF"/>
              <w:left w:val="single" w:sz="4" w:space="0" w:color="CC99FF"/>
              <w:bottom w:val="single" w:sz="4" w:space="0" w:color="CC99FF"/>
              <w:right w:val="single" w:sz="4" w:space="0" w:color="CC99FF"/>
            </w:tcBorders>
          </w:tcPr>
          <w:p w14:paraId="53607D54" w14:textId="77777777" w:rsidR="001E1C4E" w:rsidRPr="00F231C2" w:rsidRDefault="001E1C4E" w:rsidP="00423B96">
            <w:pPr>
              <w:spacing w:before="40" w:after="80"/>
              <w:rPr>
                <w:rFonts w:ascii="Arial Narrow" w:hAnsi="Arial Narrow"/>
                <w:sz w:val="2"/>
                <w:szCs w:val="2"/>
              </w:rPr>
            </w:pPr>
          </w:p>
        </w:tc>
      </w:tr>
      <w:tr w:rsidR="001E1C4E" w:rsidRPr="000D1067" w14:paraId="6747CB54"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31145D72" w14:textId="77777777" w:rsidR="001E1C4E" w:rsidRPr="000D1067" w:rsidRDefault="001E1C4E" w:rsidP="00423B96">
            <w:pPr>
              <w:spacing w:before="40" w:after="80"/>
              <w:rPr>
                <w:rFonts w:ascii="Arial Narrow" w:hAnsi="Arial Narrow"/>
                <w:b/>
                <w:bCs/>
              </w:rPr>
            </w:pPr>
            <w:r w:rsidRPr="000D1067">
              <w:rPr>
                <w:rFonts w:ascii="Arial Narrow" w:hAnsi="Arial Narrow"/>
                <w:b/>
                <w:bCs/>
              </w:rPr>
              <w:t>Schwerpunkte der Inhalte</w:t>
            </w:r>
          </w:p>
        </w:tc>
        <w:tc>
          <w:tcPr>
            <w:tcW w:w="3147" w:type="dxa"/>
            <w:tcBorders>
              <w:top w:val="single" w:sz="4" w:space="0" w:color="CC99FF"/>
              <w:left w:val="single" w:sz="4" w:space="0" w:color="CC99FF"/>
              <w:bottom w:val="single" w:sz="4" w:space="0" w:color="CC99FF"/>
              <w:right w:val="single" w:sz="4" w:space="0" w:color="CC99FF"/>
            </w:tcBorders>
          </w:tcPr>
          <w:p w14:paraId="7551AFE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Was versteht die Landeskirche von sexualisierter Gewalt?</w:t>
            </w:r>
          </w:p>
          <w:p w14:paraId="59D755A4"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Blick auf Betroffene von sexualisierter Gewalt</w:t>
            </w:r>
          </w:p>
          <w:p w14:paraId="34FD4B1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Wer sind DIE Täter und Täterinnen</w:t>
            </w:r>
          </w:p>
          <w:p w14:paraId="7437B63B"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Interventionsgrundsätze der Ev. Landeskirche</w:t>
            </w:r>
          </w:p>
          <w:p w14:paraId="1856EAB3"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Information über Meldepflicht und Meldewege (sobald die Meldestelle besetzt!)</w:t>
            </w:r>
          </w:p>
          <w:p w14:paraId="597692D8"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Prävention: Schutzkonzepte</w:t>
            </w:r>
          </w:p>
          <w:p w14:paraId="34EC3CB0"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Fachstelle und ihre Aufgaben</w:t>
            </w:r>
          </w:p>
        </w:tc>
        <w:tc>
          <w:tcPr>
            <w:tcW w:w="5174" w:type="dxa"/>
            <w:tcBorders>
              <w:top w:val="single" w:sz="4" w:space="0" w:color="CC99FF"/>
              <w:left w:val="single" w:sz="4" w:space="0" w:color="CC99FF"/>
              <w:bottom w:val="single" w:sz="4" w:space="0" w:color="CC99FF"/>
              <w:right w:val="single" w:sz="4" w:space="0" w:color="CC99FF"/>
            </w:tcBorders>
          </w:tcPr>
          <w:p w14:paraId="65E10C12" w14:textId="77777777" w:rsidR="001E1C4E" w:rsidRPr="000D1067" w:rsidRDefault="001E1C4E" w:rsidP="00423B96">
            <w:pPr>
              <w:spacing w:before="40" w:after="80"/>
              <w:rPr>
                <w:rFonts w:ascii="Arial Narrow" w:hAnsi="Arial Narrow"/>
                <w:b/>
                <w:bCs/>
                <w:sz w:val="20"/>
                <w:szCs w:val="20"/>
              </w:rPr>
            </w:pPr>
            <w:r w:rsidRPr="000D1067">
              <w:rPr>
                <w:rFonts w:ascii="Arial Narrow" w:hAnsi="Arial Narrow"/>
                <w:b/>
                <w:bCs/>
                <w:sz w:val="20"/>
                <w:szCs w:val="20"/>
              </w:rPr>
              <w:t>Basisinhalte sind:</w:t>
            </w:r>
          </w:p>
          <w:p w14:paraId="0598EA1B"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Grundlagen über</w:t>
            </w:r>
          </w:p>
          <w:p w14:paraId="5659BFE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Kultur der Achtsamkeit / Nähe und Distanzverhältnis im Kontext des eigenen Arbeitsfeldes</w:t>
            </w:r>
          </w:p>
          <w:p w14:paraId="4C252185"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Verständnis/Definition von sexualisierter Gewalt</w:t>
            </w:r>
          </w:p>
          <w:p w14:paraId="4783C228"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Strategien von Täter*innen</w:t>
            </w:r>
          </w:p>
          <w:p w14:paraId="24BC6661"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Rechte und Pflichten</w:t>
            </w:r>
          </w:p>
          <w:p w14:paraId="6AB055A7"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Standards der Intervention / Interventionsplan (eigene Rolle, Ansprechpersonen)</w:t>
            </w:r>
          </w:p>
          <w:p w14:paraId="09D2CD46"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Schutzkonzept zur Prävention sexualisierter Gewalt (vorhandene Bausteine, intensiv: erweitertes Führungszeugnis, Leitlinien/Selbstverpflichtung, Ansprechpersonen, eigene Rolle)</w:t>
            </w:r>
          </w:p>
        </w:tc>
        <w:tc>
          <w:tcPr>
            <w:tcW w:w="5174" w:type="dxa"/>
            <w:tcBorders>
              <w:top w:val="single" w:sz="4" w:space="0" w:color="CC99FF"/>
              <w:left w:val="single" w:sz="4" w:space="0" w:color="CC99FF"/>
              <w:bottom w:val="single" w:sz="4" w:space="0" w:color="CC99FF"/>
              <w:right w:val="single" w:sz="4" w:space="0" w:color="CC99FF"/>
            </w:tcBorders>
          </w:tcPr>
          <w:p w14:paraId="7719B597" w14:textId="77777777" w:rsidR="001E1C4E" w:rsidRPr="000D1067" w:rsidRDefault="001E1C4E" w:rsidP="00423B96">
            <w:pPr>
              <w:spacing w:before="40" w:after="80"/>
              <w:ind w:left="-5"/>
              <w:rPr>
                <w:rFonts w:ascii="Arial Narrow" w:hAnsi="Arial Narrow"/>
                <w:b/>
                <w:bCs/>
                <w:sz w:val="20"/>
                <w:szCs w:val="20"/>
              </w:rPr>
            </w:pPr>
            <w:r w:rsidRPr="000D1067">
              <w:rPr>
                <w:rFonts w:ascii="Arial Narrow" w:hAnsi="Arial Narrow"/>
                <w:b/>
                <w:bCs/>
                <w:sz w:val="20"/>
                <w:szCs w:val="20"/>
              </w:rPr>
              <w:t>Basisinhalte</w:t>
            </w:r>
          </w:p>
          <w:p w14:paraId="305866C8" w14:textId="77777777" w:rsidR="001E1C4E" w:rsidRPr="000D1067" w:rsidRDefault="001E1C4E" w:rsidP="00423B96">
            <w:pPr>
              <w:spacing w:before="40" w:after="80"/>
              <w:ind w:left="-5"/>
              <w:rPr>
                <w:rFonts w:ascii="Arial Narrow" w:hAnsi="Arial Narrow"/>
                <w:sz w:val="20"/>
                <w:szCs w:val="20"/>
              </w:rPr>
            </w:pPr>
            <w:r w:rsidRPr="000D1067">
              <w:rPr>
                <w:rFonts w:ascii="Arial Narrow" w:hAnsi="Arial Narrow"/>
                <w:sz w:val="20"/>
                <w:szCs w:val="20"/>
              </w:rPr>
              <w:t>Zusätzlich vertieftes Wissen über</w:t>
            </w:r>
          </w:p>
          <w:p w14:paraId="4A6BC320"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Sexualisierte Gewalt</w:t>
            </w:r>
          </w:p>
          <w:p w14:paraId="23296C82"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Entwicklung Sexualität im Lebenslauf</w:t>
            </w:r>
          </w:p>
          <w:p w14:paraId="07346E74"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Kinderrechte/Menschenrechte</w:t>
            </w:r>
          </w:p>
          <w:p w14:paraId="017E069A"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Strategien von Täter*innen</w:t>
            </w:r>
          </w:p>
          <w:p w14:paraId="5ACFE6BC"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Intervention (eigene Verantwortung/Rolle)</w:t>
            </w:r>
          </w:p>
          <w:p w14:paraId="74D39B41"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Partizipation als Grundkonzept</w:t>
            </w:r>
          </w:p>
          <w:p w14:paraId="74F7F390" w14:textId="77777777" w:rsidR="001E1C4E" w:rsidRPr="000D1067" w:rsidRDefault="001E1C4E" w:rsidP="00423B96">
            <w:pPr>
              <w:spacing w:before="40" w:after="80"/>
              <w:ind w:left="-5"/>
              <w:rPr>
                <w:rFonts w:ascii="Arial Narrow" w:hAnsi="Arial Narrow"/>
                <w:sz w:val="20"/>
                <w:szCs w:val="20"/>
              </w:rPr>
            </w:pPr>
            <w:r w:rsidRPr="000D1067">
              <w:rPr>
                <w:rFonts w:ascii="Arial Narrow" w:hAnsi="Arial Narrow"/>
                <w:sz w:val="20"/>
                <w:szCs w:val="20"/>
              </w:rPr>
              <w:t>Weitere Themen z.B.</w:t>
            </w:r>
            <w:r w:rsidRPr="000D1067">
              <w:rPr>
                <w:rFonts w:ascii="Arial Narrow" w:hAnsi="Arial Narrow"/>
                <w:sz w:val="20"/>
                <w:szCs w:val="20"/>
              </w:rPr>
              <w:br/>
              <w:t>Seelsorge, Theologische Aspekte / Verantwortung Kirche, Glaubwürdigkeit</w:t>
            </w:r>
          </w:p>
        </w:tc>
      </w:tr>
      <w:tr w:rsidR="001E1C4E" w:rsidRPr="000D1067" w14:paraId="0B6DC400"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485044A2" w14:textId="77777777" w:rsidR="001E1C4E" w:rsidRPr="000D1067" w:rsidRDefault="001E1C4E" w:rsidP="00423B96">
            <w:pPr>
              <w:spacing w:before="40" w:after="80"/>
              <w:rPr>
                <w:rFonts w:ascii="Arial Narrow" w:hAnsi="Arial Narrow"/>
                <w:b/>
                <w:bCs/>
              </w:rPr>
            </w:pPr>
            <w:r w:rsidRPr="000D1067">
              <w:rPr>
                <w:rFonts w:ascii="Arial Narrow" w:hAnsi="Arial Narrow"/>
                <w:b/>
                <w:bCs/>
              </w:rPr>
              <w:t>Auffrischung</w:t>
            </w:r>
          </w:p>
        </w:tc>
        <w:tc>
          <w:tcPr>
            <w:tcW w:w="3147" w:type="dxa"/>
            <w:tcBorders>
              <w:top w:val="single" w:sz="4" w:space="0" w:color="CC99FF"/>
              <w:left w:val="single" w:sz="4" w:space="0" w:color="CC99FF"/>
              <w:bottom w:val="single" w:sz="4" w:space="0" w:color="CC99FF"/>
              <w:right w:val="single" w:sz="4" w:space="0" w:color="CC99FF"/>
            </w:tcBorders>
          </w:tcPr>
          <w:p w14:paraId="4A65E300"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Bei Änderung rechtlicher Regelungen</w:t>
            </w:r>
          </w:p>
        </w:tc>
        <w:tc>
          <w:tcPr>
            <w:tcW w:w="5174" w:type="dxa"/>
            <w:tcBorders>
              <w:top w:val="single" w:sz="4" w:space="0" w:color="CC99FF"/>
              <w:left w:val="single" w:sz="4" w:space="0" w:color="CC99FF"/>
              <w:bottom w:val="single" w:sz="4" w:space="0" w:color="CC99FF"/>
              <w:right w:val="single" w:sz="4" w:space="0" w:color="CC99FF"/>
            </w:tcBorders>
          </w:tcPr>
          <w:p w14:paraId="41C26346" w14:textId="515EA4DA"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Nach spätestens 3</w:t>
            </w:r>
            <w:r w:rsidR="00791BBB">
              <w:rPr>
                <w:rFonts w:ascii="Arial Narrow" w:hAnsi="Arial Narrow"/>
                <w:sz w:val="20"/>
                <w:szCs w:val="20"/>
              </w:rPr>
              <w:t>-5</w:t>
            </w:r>
            <w:r w:rsidRPr="000D1067">
              <w:rPr>
                <w:rFonts w:ascii="Arial Narrow" w:hAnsi="Arial Narrow"/>
                <w:sz w:val="20"/>
                <w:szCs w:val="20"/>
              </w:rPr>
              <w:t xml:space="preserve"> Jahren muss eine erneute Schulung erfolgen. Diese kann vertiefende Inhalte haben.</w:t>
            </w:r>
          </w:p>
          <w:p w14:paraId="596739F6"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Sinnvoll ist die regelmäßige Auseinandersetzung nach den Vereinbarungen im Schutzkonzept</w:t>
            </w:r>
          </w:p>
        </w:tc>
        <w:tc>
          <w:tcPr>
            <w:tcW w:w="5174" w:type="dxa"/>
            <w:tcBorders>
              <w:top w:val="single" w:sz="4" w:space="0" w:color="CC99FF"/>
              <w:left w:val="single" w:sz="4" w:space="0" w:color="CC99FF"/>
              <w:bottom w:val="single" w:sz="4" w:space="0" w:color="CC99FF"/>
              <w:right w:val="single" w:sz="4" w:space="0" w:color="CC99FF"/>
            </w:tcBorders>
          </w:tcPr>
          <w:p w14:paraId="682781C9" w14:textId="5A7EC28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Nach spätestens 3</w:t>
            </w:r>
            <w:r w:rsidR="00791BBB">
              <w:rPr>
                <w:rFonts w:ascii="Arial Narrow" w:hAnsi="Arial Narrow"/>
                <w:sz w:val="20"/>
                <w:szCs w:val="20"/>
              </w:rPr>
              <w:t>-5</w:t>
            </w:r>
            <w:r w:rsidRPr="000D1067">
              <w:rPr>
                <w:rFonts w:ascii="Arial Narrow" w:hAnsi="Arial Narrow"/>
                <w:sz w:val="20"/>
                <w:szCs w:val="20"/>
              </w:rPr>
              <w:t xml:space="preserve"> Jahren muss eine erneute Schulung erfolgen. Durch die Weite des Themas empfiehlt sich ein Schwerpunktthema zu vertiefen.</w:t>
            </w:r>
          </w:p>
          <w:p w14:paraId="4EAAD9AE"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Um das Thema regelmäßig in den Bereichen zu verankern kann auch nach erfolgter Grundsensibilisierung jährlich ein Schwerpunktthema aufgegriffen und vertieft werden.</w:t>
            </w:r>
          </w:p>
        </w:tc>
      </w:tr>
      <w:tr w:rsidR="001E1C4E" w:rsidRPr="000D1067" w14:paraId="24120F88"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0D04FB09" w14:textId="77777777" w:rsidR="001E1C4E" w:rsidRPr="000D1067" w:rsidRDefault="001E1C4E" w:rsidP="00423B96">
            <w:pPr>
              <w:spacing w:before="40" w:after="80"/>
              <w:rPr>
                <w:rFonts w:ascii="Arial Narrow" w:hAnsi="Arial Narrow"/>
                <w:b/>
                <w:bCs/>
              </w:rPr>
            </w:pPr>
            <w:r w:rsidRPr="000D1067">
              <w:rPr>
                <w:rFonts w:ascii="Arial Narrow" w:hAnsi="Arial Narrow"/>
                <w:b/>
                <w:bCs/>
              </w:rPr>
              <w:t>Hinweise</w:t>
            </w:r>
          </w:p>
        </w:tc>
        <w:tc>
          <w:tcPr>
            <w:tcW w:w="3147" w:type="dxa"/>
            <w:tcBorders>
              <w:top w:val="single" w:sz="4" w:space="0" w:color="CC99FF"/>
              <w:left w:val="single" w:sz="4" w:space="0" w:color="CC99FF"/>
              <w:bottom w:val="single" w:sz="4" w:space="0" w:color="CC99FF"/>
              <w:right w:val="single" w:sz="4" w:space="0" w:color="CC99FF"/>
            </w:tcBorders>
          </w:tcPr>
          <w:p w14:paraId="131F433E" w14:textId="77777777" w:rsidR="001E1C4E" w:rsidRPr="000D1067" w:rsidRDefault="001E1C4E" w:rsidP="00423B96">
            <w:pPr>
              <w:spacing w:before="40" w:after="80"/>
              <w:rPr>
                <w:rFonts w:ascii="Arial Narrow" w:hAnsi="Arial Narrow"/>
                <w:sz w:val="20"/>
                <w:szCs w:val="20"/>
              </w:rPr>
            </w:pPr>
          </w:p>
        </w:tc>
        <w:tc>
          <w:tcPr>
            <w:tcW w:w="5174" w:type="dxa"/>
            <w:tcBorders>
              <w:top w:val="single" w:sz="4" w:space="0" w:color="CC99FF"/>
              <w:left w:val="single" w:sz="4" w:space="0" w:color="CC99FF"/>
              <w:bottom w:val="single" w:sz="4" w:space="0" w:color="CC99FF"/>
              <w:right w:val="single" w:sz="4" w:space="0" w:color="CC99FF"/>
            </w:tcBorders>
          </w:tcPr>
          <w:p w14:paraId="31635321"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Beispiele und Fallbearbeitungen sollen an die jeweilige Situation der Teilnehmenden angepasst werden.</w:t>
            </w:r>
          </w:p>
          <w:p w14:paraId="4A78D5E8"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Die Schulungen finden in der Regel in Präsenz vor Ort statt. Dies Fördert die Haltungsentwicklung.</w:t>
            </w:r>
          </w:p>
        </w:tc>
        <w:tc>
          <w:tcPr>
            <w:tcW w:w="5174" w:type="dxa"/>
            <w:tcBorders>
              <w:top w:val="single" w:sz="4" w:space="0" w:color="CC99FF"/>
              <w:left w:val="single" w:sz="4" w:space="0" w:color="CC99FF"/>
              <w:bottom w:val="single" w:sz="4" w:space="0" w:color="CC99FF"/>
              <w:right w:val="single" w:sz="4" w:space="0" w:color="CC99FF"/>
            </w:tcBorders>
          </w:tcPr>
          <w:p w14:paraId="18B2F29C"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Das Vertiefte Wissen kann je nach Berufsgruppe unterschiedliche Schwerpunkte haben.</w:t>
            </w:r>
          </w:p>
        </w:tc>
      </w:tr>
    </w:tbl>
    <w:p w14:paraId="7884D5E1" w14:textId="77777777" w:rsidR="001E1C4E" w:rsidRPr="00133CE4" w:rsidRDefault="001E1C4E" w:rsidP="00133CE4">
      <w:pPr>
        <w:rPr>
          <w:rFonts w:ascii="Sarabun Light" w:hAnsi="Sarabun Light" w:cs="Sarabun Light"/>
        </w:rPr>
      </w:pPr>
    </w:p>
    <w:sectPr w:rsidR="001E1C4E" w:rsidRPr="00133CE4" w:rsidSect="003823FA">
      <w:headerReference w:type="first" r:id="rId16"/>
      <w:pgSz w:w="16838" w:h="11906" w:orient="landscape" w:code="9"/>
      <w:pgMar w:top="851" w:right="1135" w:bottom="567" w:left="567" w:header="34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3BD71" w14:textId="77777777" w:rsidR="008E5A0F" w:rsidRDefault="008E5A0F">
      <w:r>
        <w:separator/>
      </w:r>
    </w:p>
  </w:endnote>
  <w:endnote w:type="continuationSeparator" w:id="0">
    <w:p w14:paraId="37C33100" w14:textId="77777777" w:rsidR="008E5A0F" w:rsidRDefault="008E5A0F">
      <w:r>
        <w:continuationSeparator/>
      </w:r>
    </w:p>
  </w:endnote>
  <w:endnote w:type="continuationNotice" w:id="1">
    <w:p w14:paraId="49B01573" w14:textId="77777777" w:rsidR="008E5A0F" w:rsidRDefault="008E5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abun Light">
    <w:panose1 w:val="000004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arabun Medium">
    <w:panose1 w:val="000006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2F48" w14:textId="15EFDDDA" w:rsidR="003749F9" w:rsidRPr="008D7520" w:rsidRDefault="008D7520" w:rsidP="008D7520">
    <w:pPr>
      <w:pStyle w:val="Formularnummer"/>
      <w:jc w:val="right"/>
      <w:rPr>
        <w:rFonts w:ascii="Sarabun Light" w:hAnsi="Sarabun Light" w:cs="Sarabun Light"/>
      </w:rPr>
    </w:pPr>
    <w:r w:rsidRPr="00C37D24">
      <w:rPr>
        <w:rFonts w:ascii="Sarabun Light" w:hAnsi="Sarabun Light" w:cs="Sarabun Light"/>
      </w:rPr>
      <w:t xml:space="preserve">OKR Stuttgart – </w:t>
    </w:r>
    <w:r>
      <w:rPr>
        <w:rFonts w:ascii="Sarabun Light" w:hAnsi="Sarabun Light" w:cs="Sarabun Light"/>
      </w:rPr>
      <w:t>Fachstelle sexualisierte Gewalt</w:t>
    </w:r>
    <w:r w:rsidRPr="00C37D24">
      <w:rPr>
        <w:rFonts w:ascii="Sarabun Light" w:hAnsi="Sarabun Light" w:cs="Sarabun Light"/>
      </w:rPr>
      <w:t xml:space="preserve"> | Stand</w:t>
    </w:r>
    <w:r>
      <w:rPr>
        <w:rFonts w:ascii="Sarabun Light" w:hAnsi="Sarabun Light" w:cs="Sarabun Light"/>
      </w:rPr>
      <w:t xml:space="preserve"> </w:t>
    </w:r>
    <w:r w:rsidR="008357FF">
      <w:rPr>
        <w:rFonts w:ascii="Sarabun Light" w:hAnsi="Sarabun Light" w:cs="Sarabun Light"/>
      </w:rPr>
      <w:t>09.12.2024</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Pr>
        <w:rFonts w:ascii="Sarabun Light" w:hAnsi="Sarabun Light" w:cs="Sarabun Light"/>
      </w:rPr>
      <w:t>1</w:t>
    </w:r>
    <w:r w:rsidRPr="00C37D24">
      <w:rPr>
        <w:rFonts w:ascii="Sarabun Light" w:hAnsi="Sarabun Light" w:cs="Sarabun Light"/>
      </w:rPr>
      <w:fldChar w:fldCharType="end"/>
    </w:r>
    <w:r w:rsidRPr="00C37D24">
      <w:rPr>
        <w:rFonts w:ascii="Sarabun Light" w:hAnsi="Sarabun Light" w:cs="Sarabun Light"/>
      </w:rPr>
      <w:t>/</w:t>
    </w:r>
    <w:r w:rsidRPr="00C37D24">
      <w:rPr>
        <w:rFonts w:ascii="Sarabun Light" w:hAnsi="Sarabun Light" w:cs="Sarabun Light"/>
      </w:rPr>
      <w:fldChar w:fldCharType="begin"/>
    </w:r>
    <w:r w:rsidRPr="00C37D24">
      <w:rPr>
        <w:rFonts w:ascii="Sarabun Light" w:hAnsi="Sarabun Light" w:cs="Sarabun Light"/>
      </w:rPr>
      <w:instrText xml:space="preserve"> NUMPAGES </w:instrText>
    </w:r>
    <w:r w:rsidRPr="00C37D24">
      <w:rPr>
        <w:rFonts w:ascii="Sarabun Light" w:hAnsi="Sarabun Light" w:cs="Sarabun Light"/>
      </w:rPr>
      <w:fldChar w:fldCharType="separate"/>
    </w:r>
    <w:r>
      <w:rPr>
        <w:rFonts w:ascii="Sarabun Light" w:hAnsi="Sarabun Light" w:cs="Sarabun Light"/>
      </w:rPr>
      <w:t>3</w:t>
    </w:r>
    <w:r w:rsidRPr="00C37D24">
      <w:rPr>
        <w:rFonts w:ascii="Sarabun Light" w:hAnsi="Sarabun Light" w:cs="Sarabun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78E" w14:textId="38B12906" w:rsidR="00F655EF" w:rsidRPr="00C37D24" w:rsidRDefault="00F655EF" w:rsidP="00F655EF">
    <w:pPr>
      <w:pStyle w:val="Formularnummer"/>
      <w:jc w:val="right"/>
      <w:rPr>
        <w:rFonts w:ascii="Sarabun Light" w:hAnsi="Sarabun Light" w:cs="Sarabun Light"/>
      </w:rPr>
    </w:pPr>
    <w:r w:rsidRPr="00C37D24">
      <w:rPr>
        <w:rFonts w:ascii="Sarabun Light" w:hAnsi="Sarabun Light" w:cs="Sarabun Light"/>
      </w:rPr>
      <w:t>OKR Stuttgart –</w:t>
    </w:r>
    <w:r w:rsidR="009C51CD" w:rsidRPr="00C37D24">
      <w:rPr>
        <w:rFonts w:ascii="Sarabun Light" w:hAnsi="Sarabun Light" w:cs="Sarabun Light"/>
      </w:rPr>
      <w:t xml:space="preserve"> </w:t>
    </w:r>
    <w:r w:rsidR="009D5559">
      <w:rPr>
        <w:rFonts w:ascii="Sarabun Light" w:hAnsi="Sarabun Light" w:cs="Sarabun Light"/>
      </w:rPr>
      <w:t>Fachstelle sexualisierte Gewalt</w:t>
    </w:r>
    <w:r w:rsidRPr="00C37D24">
      <w:rPr>
        <w:rFonts w:ascii="Sarabun Light" w:hAnsi="Sarabun Light" w:cs="Sarabun Light"/>
      </w:rPr>
      <w:t xml:space="preserve"> | Stand</w:t>
    </w:r>
    <w:r w:rsidR="009D5559">
      <w:rPr>
        <w:rFonts w:ascii="Sarabun Light" w:hAnsi="Sarabun Light" w:cs="Sarabun Light"/>
      </w:rPr>
      <w:t xml:space="preserve"> 0</w:t>
    </w:r>
    <w:r w:rsidR="00411FA1">
      <w:rPr>
        <w:rFonts w:ascii="Sarabun Light" w:hAnsi="Sarabun Light" w:cs="Sarabun Light"/>
      </w:rPr>
      <w:t>9</w:t>
    </w:r>
    <w:r w:rsidR="00FB142C" w:rsidRPr="00C37D24">
      <w:rPr>
        <w:rFonts w:ascii="Sarabun Light" w:hAnsi="Sarabun Light" w:cs="Sarabun Light"/>
      </w:rPr>
      <w:t>.1</w:t>
    </w:r>
    <w:r w:rsidR="009D5559">
      <w:rPr>
        <w:rFonts w:ascii="Sarabun Light" w:hAnsi="Sarabun Light" w:cs="Sarabun Light"/>
      </w:rPr>
      <w:t>2</w:t>
    </w:r>
    <w:r w:rsidR="00821E5F" w:rsidRPr="00C37D24">
      <w:rPr>
        <w:rFonts w:ascii="Sarabun Light" w:hAnsi="Sarabun Light" w:cs="Sarabun Light"/>
      </w:rPr>
      <w:t>.202</w:t>
    </w:r>
    <w:r w:rsidR="009D5559">
      <w:rPr>
        <w:rFonts w:ascii="Sarabun Light" w:hAnsi="Sarabun Light" w:cs="Sarabun Light"/>
      </w:rPr>
      <w:t>4</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sidR="003C4638" w:rsidRPr="00C37D24">
      <w:rPr>
        <w:rFonts w:ascii="Sarabun Light" w:hAnsi="Sarabun Light" w:cs="Sarabun Light"/>
        <w:noProof/>
      </w:rPr>
      <w:t>1</w:t>
    </w:r>
    <w:r w:rsidRPr="00C37D24">
      <w:rPr>
        <w:rFonts w:ascii="Sarabun Light" w:hAnsi="Sarabun Light" w:cs="Sarabun Light"/>
      </w:rPr>
      <w:fldChar w:fldCharType="end"/>
    </w:r>
    <w:r w:rsidRPr="00C37D24">
      <w:rPr>
        <w:rFonts w:ascii="Sarabun Light" w:hAnsi="Sarabun Light" w:cs="Sarabun Light"/>
      </w:rPr>
      <w:t>/</w:t>
    </w:r>
    <w:r w:rsidR="00F40B1A" w:rsidRPr="00C37D24">
      <w:rPr>
        <w:rFonts w:ascii="Sarabun Light" w:hAnsi="Sarabun Light" w:cs="Sarabun Light"/>
      </w:rPr>
      <w:fldChar w:fldCharType="begin"/>
    </w:r>
    <w:r w:rsidR="00F40B1A" w:rsidRPr="00C37D24">
      <w:rPr>
        <w:rFonts w:ascii="Sarabun Light" w:hAnsi="Sarabun Light" w:cs="Sarabun Light"/>
      </w:rPr>
      <w:instrText xml:space="preserve"> NUMPAGES </w:instrText>
    </w:r>
    <w:r w:rsidR="00F40B1A" w:rsidRPr="00C37D24">
      <w:rPr>
        <w:rFonts w:ascii="Sarabun Light" w:hAnsi="Sarabun Light" w:cs="Sarabun Light"/>
      </w:rPr>
      <w:fldChar w:fldCharType="separate"/>
    </w:r>
    <w:r w:rsidR="003C4638" w:rsidRPr="00C37D24">
      <w:rPr>
        <w:rFonts w:ascii="Sarabun Light" w:hAnsi="Sarabun Light" w:cs="Sarabun Light"/>
        <w:noProof/>
      </w:rPr>
      <w:t>1</w:t>
    </w:r>
    <w:r w:rsidR="00F40B1A" w:rsidRPr="00C37D24">
      <w:rPr>
        <w:rFonts w:ascii="Sarabun Light" w:hAnsi="Sarabun Light" w:cs="Sarabun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A9CA" w14:textId="77777777" w:rsidR="008E5A0F" w:rsidRDefault="008E5A0F">
      <w:r>
        <w:separator/>
      </w:r>
    </w:p>
  </w:footnote>
  <w:footnote w:type="continuationSeparator" w:id="0">
    <w:p w14:paraId="18C8153D" w14:textId="77777777" w:rsidR="008E5A0F" w:rsidRDefault="008E5A0F">
      <w:r>
        <w:continuationSeparator/>
      </w:r>
    </w:p>
  </w:footnote>
  <w:footnote w:type="continuationNotice" w:id="1">
    <w:p w14:paraId="0B100EEE" w14:textId="77777777" w:rsidR="008E5A0F" w:rsidRDefault="008E5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A32A" w14:textId="52E57FA2" w:rsidR="009347C5" w:rsidRDefault="00C37D24" w:rsidP="00026D5F">
    <w:pPr>
      <w:pStyle w:val="Formularname"/>
      <w:spacing w:before="60" w:line="228" w:lineRule="auto"/>
      <w:ind w:left="4536"/>
      <w:rPr>
        <w:rFonts w:ascii="Sarabun Medium" w:hAnsi="Sarabun Medium" w:cs="Sarabun Medium"/>
        <w:b w:val="0"/>
        <w:bCs w:val="0"/>
        <w:noProof/>
        <w:spacing w:val="0"/>
        <w:sz w:val="22"/>
      </w:rPr>
    </w:pPr>
    <w:r w:rsidRPr="00C37D24">
      <w:rPr>
        <w:rFonts w:ascii="Sarabun Medium" w:hAnsi="Sarabun Medium" w:cs="Sarabun Medium"/>
        <w:b w:val="0"/>
        <w:bCs w:val="0"/>
        <w:noProof/>
        <w:spacing w:val="0"/>
        <w:sz w:val="22"/>
      </w:rPr>
      <w:drawing>
        <wp:anchor distT="0" distB="0" distL="114300" distR="114300" simplePos="0" relativeHeight="251658241" behindDoc="0" locked="0" layoutInCell="1" allowOverlap="1" wp14:anchorId="6DE02A9E" wp14:editId="278E81E4">
          <wp:simplePos x="0" y="0"/>
          <wp:positionH relativeFrom="column">
            <wp:posOffset>-90009</wp:posOffset>
          </wp:positionH>
          <wp:positionV relativeFrom="paragraph">
            <wp:posOffset>-41020</wp:posOffset>
          </wp:positionV>
          <wp:extent cx="2270140" cy="518615"/>
          <wp:effectExtent l="0" t="0" r="0" b="0"/>
          <wp:wrapNone/>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BF2">
      <w:rPr>
        <w:rFonts w:ascii="Sarabun Medium" w:hAnsi="Sarabun Medium" w:cs="Sarabun Medium"/>
        <w:b w:val="0"/>
        <w:bCs w:val="0"/>
        <w:noProof/>
        <w:spacing w:val="0"/>
        <w:sz w:val="22"/>
      </w:rPr>
      <w:t xml:space="preserve">F 3 </w:t>
    </w:r>
    <w:r w:rsidR="00180514">
      <w:rPr>
        <w:rFonts w:ascii="Sarabun Medium" w:hAnsi="Sarabun Medium" w:cs="Sarabun Medium"/>
        <w:b w:val="0"/>
        <w:bCs w:val="0"/>
        <w:noProof/>
        <w:spacing w:val="0"/>
        <w:sz w:val="22"/>
      </w:rPr>
      <w:t>Information zum Schulungskonzept</w:t>
    </w:r>
    <w:r w:rsidR="00180514">
      <w:rPr>
        <w:rFonts w:ascii="Sarabun Medium" w:hAnsi="Sarabun Medium" w:cs="Sarabun Medium"/>
        <w:b w:val="0"/>
        <w:bCs w:val="0"/>
        <w:noProof/>
        <w:spacing w:val="0"/>
        <w:sz w:val="22"/>
      </w:rPr>
      <w:br/>
      <w:t>„hinschauen – helfen – handeln“</w:t>
    </w:r>
    <w:r w:rsidR="009E3587">
      <w:rPr>
        <w:rFonts w:ascii="Sarabun Medium" w:hAnsi="Sarabun Medium" w:cs="Sarabun Medium"/>
        <w:b w:val="0"/>
        <w:bCs w:val="0"/>
        <w:noProof/>
        <w:spacing w:val="0"/>
        <w:sz w:val="22"/>
      </w:rPr>
      <w:t xml:space="preserve"> der Ev. Landeskirchen und Diakonie Deuschland als Standard in der Ev. Landeskirche</w:t>
    </w:r>
  </w:p>
  <w:p w14:paraId="3214AAC4" w14:textId="2A320815" w:rsidR="00825829" w:rsidRDefault="00C37D24" w:rsidP="00F655EF">
    <w:pPr>
      <w:pStyle w:val="Formularname"/>
    </w:pPr>
    <w:r>
      <w:rPr>
        <w:rFonts w:ascii="Sarabun Medium" w:hAnsi="Sarabun Medium" w:cs="Sarabun Medium"/>
        <w:noProof/>
      </w:rPr>
      <mc:AlternateContent>
        <mc:Choice Requires="wps">
          <w:drawing>
            <wp:anchor distT="0" distB="0" distL="114300" distR="114300" simplePos="0" relativeHeight="251658242" behindDoc="0" locked="0" layoutInCell="1" allowOverlap="1" wp14:anchorId="2BF32374" wp14:editId="2BC48356">
              <wp:simplePos x="0" y="0"/>
              <wp:positionH relativeFrom="column">
                <wp:posOffset>-254000</wp:posOffset>
              </wp:positionH>
              <wp:positionV relativeFrom="paragraph">
                <wp:posOffset>82076</wp:posOffset>
              </wp:positionV>
              <wp:extent cx="6941185" cy="0"/>
              <wp:effectExtent l="0" t="19050" r="31115" b="19050"/>
              <wp:wrapNone/>
              <wp:docPr id="1820702990" name="Gerader Verbinder 2"/>
              <wp:cNvGraphicFramePr/>
              <a:graphic xmlns:a="http://schemas.openxmlformats.org/drawingml/2006/main">
                <a:graphicData uri="http://schemas.microsoft.com/office/word/2010/wordprocessingShape">
                  <wps:wsp>
                    <wps:cNvCnPr/>
                    <wps:spPr>
                      <a:xfrm>
                        <a:off x="0" y="0"/>
                        <a:ext cx="6941185" cy="0"/>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54D23" id="Gerader Verbinde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0pt,6.45pt" to="526.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" strokecolor="#474f60" strokeweight="2.25pt">
              <v:stroke opacity="13107f" joinstyle="miter"/>
            </v:line>
          </w:pict>
        </mc:Fallback>
      </mc:AlternateContent>
    </w:r>
    <w:r w:rsidR="008B5971">
      <w:rPr>
        <w:noProof/>
      </w:rPr>
      <mc:AlternateContent>
        <mc:Choice Requires="wps">
          <w:drawing>
            <wp:anchor distT="0" distB="0" distL="114300" distR="114300" simplePos="0" relativeHeight="251658240" behindDoc="0" locked="0" layoutInCell="1" allowOverlap="1" wp14:anchorId="2EF6A7A1" wp14:editId="17E711B0">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A1CE" w14:textId="0843CDAD"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9D5559">
                            <w:rPr>
                              <w:rFonts w:ascii="Sarabun Light" w:hAnsi="Sarabun Light" w:cs="Sarabun Light"/>
                            </w:rPr>
                            <w:t xml:space="preserve"> Fachstelle sexualisierte Gewalt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7A1" id="_x0000_t202" coordsize="21600,21600" o:spt="202" path="m,l,21600r21600,l21600,xe">
              <v:stroke joinstyle="miter"/>
              <v:path gradientshapeok="t" o:connecttype="rect"/>
            </v:shapetype>
            <v:shape id="Text Box 4" o:spid="_x0000_s1029" type="#_x0000_t202" style="position:absolute;margin-left:17pt;margin-top:298.45pt;width:18.15pt;height:50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4789A1CE" w14:textId="0843CDAD"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9D5559">
                      <w:rPr>
                        <w:rFonts w:ascii="Sarabun Light" w:hAnsi="Sarabun Light" w:cs="Sarabun Light"/>
                      </w:rPr>
                      <w:t xml:space="preserve"> Fachstelle sexualisierte Gewalt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2192" w14:textId="009DAE3A" w:rsidR="00CD2FB1" w:rsidRDefault="00CD2FB1" w:rsidP="00026D5F">
    <w:pPr>
      <w:pStyle w:val="Formularname"/>
      <w:spacing w:before="60" w:line="228" w:lineRule="auto"/>
      <w:ind w:left="4536"/>
      <w:rPr>
        <w:rFonts w:ascii="Sarabun Medium" w:hAnsi="Sarabun Medium" w:cs="Sarabun Medium"/>
        <w:b w:val="0"/>
        <w:bCs w:val="0"/>
        <w:noProof/>
        <w:spacing w:val="0"/>
        <w:sz w:val="22"/>
      </w:rPr>
    </w:pPr>
    <w:r w:rsidRPr="00C37D24">
      <w:rPr>
        <w:rFonts w:ascii="Sarabun Medium" w:hAnsi="Sarabun Medium" w:cs="Sarabun Medium"/>
        <w:b w:val="0"/>
        <w:bCs w:val="0"/>
        <w:noProof/>
        <w:spacing w:val="0"/>
        <w:sz w:val="22"/>
      </w:rPr>
      <w:drawing>
        <wp:anchor distT="0" distB="0" distL="114300" distR="114300" simplePos="0" relativeHeight="251661314" behindDoc="0" locked="0" layoutInCell="1" allowOverlap="1" wp14:anchorId="59A11F7A" wp14:editId="15418156">
          <wp:simplePos x="0" y="0"/>
          <wp:positionH relativeFrom="column">
            <wp:posOffset>-90009</wp:posOffset>
          </wp:positionH>
          <wp:positionV relativeFrom="paragraph">
            <wp:posOffset>-41020</wp:posOffset>
          </wp:positionV>
          <wp:extent cx="2270140" cy="518615"/>
          <wp:effectExtent l="0" t="0" r="0" b="0"/>
          <wp:wrapNone/>
          <wp:docPr id="406262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889">
      <w:rPr>
        <w:rFonts w:ascii="Sarabun Medium" w:hAnsi="Sarabun Medium" w:cs="Sarabun Medium"/>
        <w:b w:val="0"/>
        <w:bCs w:val="0"/>
        <w:noProof/>
        <w:spacing w:val="0"/>
        <w:sz w:val="22"/>
      </w:rPr>
      <w:t>Standartinhalte orientiert an das Schulungskonzept</w:t>
    </w:r>
    <w:r w:rsidR="00745889">
      <w:rPr>
        <w:rFonts w:ascii="Sarabun Medium" w:hAnsi="Sarabun Medium" w:cs="Sarabun Medium"/>
        <w:b w:val="0"/>
        <w:bCs w:val="0"/>
        <w:noProof/>
        <w:spacing w:val="0"/>
        <w:sz w:val="22"/>
      </w:rPr>
      <w:br/>
      <w:t>„hinschauen – helfen – handeln“</w:t>
    </w:r>
  </w:p>
  <w:p w14:paraId="6C92DFD0" w14:textId="77777777" w:rsidR="00CD2FB1" w:rsidRDefault="00CD2FB1" w:rsidP="00F655EF">
    <w:pPr>
      <w:pStyle w:val="Formularname"/>
    </w:pPr>
    <w:r>
      <w:rPr>
        <w:rFonts w:ascii="Sarabun Medium" w:hAnsi="Sarabun Medium" w:cs="Sarabun Medium"/>
        <w:noProof/>
      </w:rPr>
      <mc:AlternateContent>
        <mc:Choice Requires="wps">
          <w:drawing>
            <wp:anchor distT="0" distB="0" distL="114300" distR="114300" simplePos="0" relativeHeight="251662338" behindDoc="0" locked="0" layoutInCell="1" allowOverlap="1" wp14:anchorId="0D0B76F1" wp14:editId="5C51DC59">
              <wp:simplePos x="0" y="0"/>
              <wp:positionH relativeFrom="column">
                <wp:posOffset>-263998</wp:posOffset>
              </wp:positionH>
              <wp:positionV relativeFrom="paragraph">
                <wp:posOffset>120000</wp:posOffset>
              </wp:positionV>
              <wp:extent cx="10260418" cy="12847"/>
              <wp:effectExtent l="19050" t="19050" r="26670" b="25400"/>
              <wp:wrapNone/>
              <wp:docPr id="1106057960" name="Gerader Verbinder 2"/>
              <wp:cNvGraphicFramePr/>
              <a:graphic xmlns:a="http://schemas.openxmlformats.org/drawingml/2006/main">
                <a:graphicData uri="http://schemas.microsoft.com/office/word/2010/wordprocessingShape">
                  <wps:wsp>
                    <wps:cNvCnPr/>
                    <wps:spPr>
                      <a:xfrm>
                        <a:off x="0" y="0"/>
                        <a:ext cx="10260418" cy="12847"/>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1C3D8" id="Gerader Verbinder 2"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45pt" to="787.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" strokecolor="#474f60" strokeweight="2.25pt">
              <v:stroke opacity="13107f" joinstyle="miter"/>
            </v:line>
          </w:pict>
        </mc:Fallback>
      </mc:AlternateContent>
    </w:r>
    <w:r>
      <w:rPr>
        <w:noProof/>
      </w:rPr>
      <mc:AlternateContent>
        <mc:Choice Requires="wps">
          <w:drawing>
            <wp:anchor distT="0" distB="0" distL="114300" distR="114300" simplePos="0" relativeHeight="251660290" behindDoc="0" locked="0" layoutInCell="1" allowOverlap="1" wp14:anchorId="7C5D09A3" wp14:editId="1847B6EA">
              <wp:simplePos x="0" y="0"/>
              <wp:positionH relativeFrom="page">
                <wp:posOffset>215900</wp:posOffset>
              </wp:positionH>
              <wp:positionV relativeFrom="page">
                <wp:posOffset>3790315</wp:posOffset>
              </wp:positionV>
              <wp:extent cx="230505" cy="6358890"/>
              <wp:effectExtent l="0" t="0" r="1270" b="4445"/>
              <wp:wrapNone/>
              <wp:docPr id="2975858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09A3" id="_x0000_t202" coordsize="21600,21600" o:spt="202" path="m,l,21600r21600,l21600,xe">
              <v:stroke joinstyle="miter"/>
              <v:path gradientshapeok="t" o:connecttype="rect"/>
            </v:shapetype>
            <v:shape id="_x0000_s1030" type="#_x0000_t202" style="position:absolute;margin-left:17pt;margin-top:298.45pt;width:18.15pt;height:500.7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" filled="f" stroked="f">
              <v:textbox style="layout-flow:vertical;mso-layout-flow-alt:bottom-to-top" inset="0,0,0,0">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D2C"/>
    <w:multiLevelType w:val="hybridMultilevel"/>
    <w:tmpl w:val="352A1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05CF3"/>
    <w:multiLevelType w:val="hybridMultilevel"/>
    <w:tmpl w:val="47308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7127BBE"/>
    <w:multiLevelType w:val="hybridMultilevel"/>
    <w:tmpl w:val="EADCA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F13E9"/>
    <w:multiLevelType w:val="hybridMultilevel"/>
    <w:tmpl w:val="22DCABD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0A713148"/>
    <w:multiLevelType w:val="hybridMultilevel"/>
    <w:tmpl w:val="32D21EF8"/>
    <w:lvl w:ilvl="0" w:tplc="DFE87C78">
      <w:start w:val="1"/>
      <w:numFmt w:val="lowerLetter"/>
      <w:pStyle w:val="alphAufzhlung"/>
      <w:lvlText w:val="%1)"/>
      <w:lvlJc w:val="left"/>
      <w:pPr>
        <w:tabs>
          <w:tab w:val="num" w:pos="354"/>
        </w:tabs>
        <w:ind w:left="354" w:hanging="357"/>
      </w:pPr>
      <w:rPr>
        <w:rFont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54DCE"/>
    <w:multiLevelType w:val="hybridMultilevel"/>
    <w:tmpl w:val="5454A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7"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8" w15:restartNumberingAfterBreak="0">
    <w:nsid w:val="15131D8B"/>
    <w:multiLevelType w:val="hybridMultilevel"/>
    <w:tmpl w:val="EEF83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45076"/>
    <w:multiLevelType w:val="hybridMultilevel"/>
    <w:tmpl w:val="FA66A88E"/>
    <w:lvl w:ilvl="0" w:tplc="F57633CA">
      <w:start w:val="1"/>
      <w:numFmt w:val="bullet"/>
      <w:lvlText w:val="•"/>
      <w:lvlJc w:val="left"/>
      <w:pPr>
        <w:tabs>
          <w:tab w:val="num" w:pos="720"/>
        </w:tabs>
        <w:ind w:left="720" w:hanging="360"/>
      </w:pPr>
      <w:rPr>
        <w:rFonts w:ascii="Arial" w:hAnsi="Arial" w:hint="default"/>
      </w:rPr>
    </w:lvl>
    <w:lvl w:ilvl="1" w:tplc="2C76398E">
      <w:start w:val="1"/>
      <w:numFmt w:val="bullet"/>
      <w:lvlText w:val="•"/>
      <w:lvlJc w:val="left"/>
      <w:pPr>
        <w:tabs>
          <w:tab w:val="num" w:pos="1440"/>
        </w:tabs>
        <w:ind w:left="1440" w:hanging="360"/>
      </w:pPr>
      <w:rPr>
        <w:rFonts w:ascii="Arial" w:hAnsi="Arial" w:hint="default"/>
      </w:rPr>
    </w:lvl>
    <w:lvl w:ilvl="2" w:tplc="73AE4728" w:tentative="1">
      <w:start w:val="1"/>
      <w:numFmt w:val="bullet"/>
      <w:lvlText w:val="•"/>
      <w:lvlJc w:val="left"/>
      <w:pPr>
        <w:tabs>
          <w:tab w:val="num" w:pos="2160"/>
        </w:tabs>
        <w:ind w:left="2160" w:hanging="360"/>
      </w:pPr>
      <w:rPr>
        <w:rFonts w:ascii="Arial" w:hAnsi="Arial" w:hint="default"/>
      </w:rPr>
    </w:lvl>
    <w:lvl w:ilvl="3" w:tplc="2BACC2B6" w:tentative="1">
      <w:start w:val="1"/>
      <w:numFmt w:val="bullet"/>
      <w:lvlText w:val="•"/>
      <w:lvlJc w:val="left"/>
      <w:pPr>
        <w:tabs>
          <w:tab w:val="num" w:pos="2880"/>
        </w:tabs>
        <w:ind w:left="2880" w:hanging="360"/>
      </w:pPr>
      <w:rPr>
        <w:rFonts w:ascii="Arial" w:hAnsi="Arial" w:hint="default"/>
      </w:rPr>
    </w:lvl>
    <w:lvl w:ilvl="4" w:tplc="335EFF90" w:tentative="1">
      <w:start w:val="1"/>
      <w:numFmt w:val="bullet"/>
      <w:lvlText w:val="•"/>
      <w:lvlJc w:val="left"/>
      <w:pPr>
        <w:tabs>
          <w:tab w:val="num" w:pos="3600"/>
        </w:tabs>
        <w:ind w:left="3600" w:hanging="360"/>
      </w:pPr>
      <w:rPr>
        <w:rFonts w:ascii="Arial" w:hAnsi="Arial" w:hint="default"/>
      </w:rPr>
    </w:lvl>
    <w:lvl w:ilvl="5" w:tplc="E0884844" w:tentative="1">
      <w:start w:val="1"/>
      <w:numFmt w:val="bullet"/>
      <w:lvlText w:val="•"/>
      <w:lvlJc w:val="left"/>
      <w:pPr>
        <w:tabs>
          <w:tab w:val="num" w:pos="4320"/>
        </w:tabs>
        <w:ind w:left="4320" w:hanging="360"/>
      </w:pPr>
      <w:rPr>
        <w:rFonts w:ascii="Arial" w:hAnsi="Arial" w:hint="default"/>
      </w:rPr>
    </w:lvl>
    <w:lvl w:ilvl="6" w:tplc="EF1CA18A" w:tentative="1">
      <w:start w:val="1"/>
      <w:numFmt w:val="bullet"/>
      <w:lvlText w:val="•"/>
      <w:lvlJc w:val="left"/>
      <w:pPr>
        <w:tabs>
          <w:tab w:val="num" w:pos="5040"/>
        </w:tabs>
        <w:ind w:left="5040" w:hanging="360"/>
      </w:pPr>
      <w:rPr>
        <w:rFonts w:ascii="Arial" w:hAnsi="Arial" w:hint="default"/>
      </w:rPr>
    </w:lvl>
    <w:lvl w:ilvl="7" w:tplc="AB7E99C6" w:tentative="1">
      <w:start w:val="1"/>
      <w:numFmt w:val="bullet"/>
      <w:lvlText w:val="•"/>
      <w:lvlJc w:val="left"/>
      <w:pPr>
        <w:tabs>
          <w:tab w:val="num" w:pos="5760"/>
        </w:tabs>
        <w:ind w:left="5760" w:hanging="360"/>
      </w:pPr>
      <w:rPr>
        <w:rFonts w:ascii="Arial" w:hAnsi="Arial" w:hint="default"/>
      </w:rPr>
    </w:lvl>
    <w:lvl w:ilvl="8" w:tplc="DAF44E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97129"/>
    <w:multiLevelType w:val="multilevel"/>
    <w:tmpl w:val="77184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5957CCF"/>
    <w:multiLevelType w:val="hybridMultilevel"/>
    <w:tmpl w:val="BEF09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811F24"/>
    <w:multiLevelType w:val="hybridMultilevel"/>
    <w:tmpl w:val="A5F66C92"/>
    <w:lvl w:ilvl="0" w:tplc="71740A4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0F214E"/>
    <w:multiLevelType w:val="hybridMultilevel"/>
    <w:tmpl w:val="D4D47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D53E2D"/>
    <w:multiLevelType w:val="hybridMultilevel"/>
    <w:tmpl w:val="C512E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027ACA"/>
    <w:multiLevelType w:val="hybridMultilevel"/>
    <w:tmpl w:val="CE6A6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869C0"/>
    <w:multiLevelType w:val="hybridMultilevel"/>
    <w:tmpl w:val="6F6271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E6202E"/>
    <w:multiLevelType w:val="hybridMultilevel"/>
    <w:tmpl w:val="6164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17C1D"/>
    <w:multiLevelType w:val="hybridMultilevel"/>
    <w:tmpl w:val="56D0B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D137188"/>
    <w:multiLevelType w:val="hybridMultilevel"/>
    <w:tmpl w:val="7E620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5429F0"/>
    <w:multiLevelType w:val="hybridMultilevel"/>
    <w:tmpl w:val="25C43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8460C5"/>
    <w:multiLevelType w:val="hybridMultilevel"/>
    <w:tmpl w:val="B8C84984"/>
    <w:lvl w:ilvl="0" w:tplc="954AE1F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E390E32"/>
    <w:multiLevelType w:val="hybridMultilevel"/>
    <w:tmpl w:val="B366D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9831BA"/>
    <w:multiLevelType w:val="hybridMultilevel"/>
    <w:tmpl w:val="F7144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A62850"/>
    <w:multiLevelType w:val="hybridMultilevel"/>
    <w:tmpl w:val="7D663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DC1031"/>
    <w:multiLevelType w:val="multilevel"/>
    <w:tmpl w:val="0750C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F21C8D"/>
    <w:multiLevelType w:val="hybridMultilevel"/>
    <w:tmpl w:val="F6828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1F4033"/>
    <w:multiLevelType w:val="hybridMultilevel"/>
    <w:tmpl w:val="7FF42832"/>
    <w:lvl w:ilvl="0" w:tplc="22B4C78C">
      <w:numFmt w:val="bullet"/>
      <w:lvlText w:val="•"/>
      <w:lvlJc w:val="left"/>
      <w:pPr>
        <w:ind w:left="1065" w:hanging="705"/>
      </w:pPr>
      <w:rPr>
        <w:rFonts w:ascii="Sarabun Light" w:eastAsiaTheme="minorHAnsi" w:hAnsi="Sarabun Light" w:cs="Sarabun Light" w:hint="default"/>
      </w:rPr>
    </w:lvl>
    <w:lvl w:ilvl="1" w:tplc="4A1C6510">
      <w:numFmt w:val="bullet"/>
      <w:lvlText w:val=""/>
      <w:lvlJc w:val="left"/>
      <w:pPr>
        <w:ind w:left="1785" w:hanging="705"/>
      </w:pPr>
      <w:rPr>
        <w:rFonts w:ascii="Symbol" w:eastAsiaTheme="minorHAnsi" w:hAnsi="Symbol" w:cs="Sarabun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AD4B09"/>
    <w:multiLevelType w:val="hybridMultilevel"/>
    <w:tmpl w:val="0C16E2A4"/>
    <w:lvl w:ilvl="0" w:tplc="E768FE3C">
      <w:start w:val="1"/>
      <w:numFmt w:val="bullet"/>
      <w:lvlText w:val="-"/>
      <w:lvlJc w:val="left"/>
      <w:pPr>
        <w:ind w:left="720" w:hanging="360"/>
      </w:pPr>
      <w:rPr>
        <w:rFonts w:ascii="Sarabun Light" w:eastAsiaTheme="minorHAnsi" w:hAnsi="Sarabun Light" w:cs="Sarabun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9073A4"/>
    <w:multiLevelType w:val="hybridMultilevel"/>
    <w:tmpl w:val="2746ED5E"/>
    <w:lvl w:ilvl="0" w:tplc="25A8F65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147A65"/>
    <w:multiLevelType w:val="hybridMultilevel"/>
    <w:tmpl w:val="C4CAF0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CC1D3E"/>
    <w:multiLevelType w:val="hybridMultilevel"/>
    <w:tmpl w:val="F578B0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B3331A6"/>
    <w:multiLevelType w:val="hybridMultilevel"/>
    <w:tmpl w:val="E2429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D94E4D"/>
    <w:multiLevelType w:val="hybridMultilevel"/>
    <w:tmpl w:val="5018F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E210D8"/>
    <w:multiLevelType w:val="hybridMultilevel"/>
    <w:tmpl w:val="9A08A4DA"/>
    <w:lvl w:ilvl="0" w:tplc="47F041A4">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24382">
    <w:abstractNumId w:val="4"/>
  </w:num>
  <w:num w:numId="2" w16cid:durableId="47389125">
    <w:abstractNumId w:val="11"/>
  </w:num>
  <w:num w:numId="3" w16cid:durableId="1157839562">
    <w:abstractNumId w:val="11"/>
  </w:num>
  <w:num w:numId="4" w16cid:durableId="455300680">
    <w:abstractNumId w:val="22"/>
  </w:num>
  <w:num w:numId="5" w16cid:durableId="1439368724">
    <w:abstractNumId w:val="18"/>
  </w:num>
  <w:num w:numId="6" w16cid:durableId="1847789857">
    <w:abstractNumId w:val="12"/>
  </w:num>
  <w:num w:numId="7" w16cid:durableId="2065105021">
    <w:abstractNumId w:val="6"/>
  </w:num>
  <w:num w:numId="8" w16cid:durableId="1975016773">
    <w:abstractNumId w:val="7"/>
  </w:num>
  <w:num w:numId="9" w16cid:durableId="2029090401">
    <w:abstractNumId w:val="23"/>
  </w:num>
  <w:num w:numId="10" w16cid:durableId="259526245">
    <w:abstractNumId w:val="8"/>
  </w:num>
  <w:num w:numId="11" w16cid:durableId="2102798273">
    <w:abstractNumId w:val="26"/>
  </w:num>
  <w:num w:numId="12" w16cid:durableId="1894735792">
    <w:abstractNumId w:val="14"/>
  </w:num>
  <w:num w:numId="13" w16cid:durableId="781070951">
    <w:abstractNumId w:val="24"/>
  </w:num>
  <w:num w:numId="14" w16cid:durableId="357702190">
    <w:abstractNumId w:val="32"/>
  </w:num>
  <w:num w:numId="15" w16cid:durableId="857624132">
    <w:abstractNumId w:val="20"/>
  </w:num>
  <w:num w:numId="16" w16cid:durableId="1930771435">
    <w:abstractNumId w:val="37"/>
  </w:num>
  <w:num w:numId="17" w16cid:durableId="1729958075">
    <w:abstractNumId w:val="2"/>
  </w:num>
  <w:num w:numId="18" w16cid:durableId="2042240841">
    <w:abstractNumId w:val="31"/>
  </w:num>
  <w:num w:numId="19" w16cid:durableId="1928078312">
    <w:abstractNumId w:val="21"/>
  </w:num>
  <w:num w:numId="20" w16cid:durableId="874318406">
    <w:abstractNumId w:val="0"/>
  </w:num>
  <w:num w:numId="21" w16cid:durableId="550965921">
    <w:abstractNumId w:val="29"/>
  </w:num>
  <w:num w:numId="22" w16cid:durableId="904728392">
    <w:abstractNumId w:val="38"/>
  </w:num>
  <w:num w:numId="23" w16cid:durableId="1131287982">
    <w:abstractNumId w:val="10"/>
  </w:num>
  <w:num w:numId="24" w16cid:durableId="88889388">
    <w:abstractNumId w:val="30"/>
  </w:num>
  <w:num w:numId="25" w16cid:durableId="769662384">
    <w:abstractNumId w:val="15"/>
  </w:num>
  <w:num w:numId="26" w16cid:durableId="556278615">
    <w:abstractNumId w:val="33"/>
  </w:num>
  <w:num w:numId="27" w16cid:durableId="1012756990">
    <w:abstractNumId w:val="35"/>
  </w:num>
  <w:num w:numId="28" w16cid:durableId="456725595">
    <w:abstractNumId w:val="3"/>
  </w:num>
  <w:num w:numId="29" w16cid:durableId="895160885">
    <w:abstractNumId w:val="25"/>
  </w:num>
  <w:num w:numId="30" w16cid:durableId="566646134">
    <w:abstractNumId w:val="39"/>
  </w:num>
  <w:num w:numId="31" w16cid:durableId="646518961">
    <w:abstractNumId w:val="36"/>
  </w:num>
  <w:num w:numId="32" w16cid:durableId="2087071391">
    <w:abstractNumId w:val="17"/>
  </w:num>
  <w:num w:numId="33" w16cid:durableId="32775749">
    <w:abstractNumId w:val="16"/>
  </w:num>
  <w:num w:numId="34" w16cid:durableId="408235034">
    <w:abstractNumId w:val="34"/>
  </w:num>
  <w:num w:numId="35" w16cid:durableId="495806607">
    <w:abstractNumId w:val="5"/>
  </w:num>
  <w:num w:numId="36" w16cid:durableId="342972540">
    <w:abstractNumId w:val="27"/>
  </w:num>
  <w:num w:numId="37" w16cid:durableId="1416514464">
    <w:abstractNumId w:val="1"/>
  </w:num>
  <w:num w:numId="38" w16cid:durableId="844369515">
    <w:abstractNumId w:val="28"/>
  </w:num>
  <w:num w:numId="39" w16cid:durableId="1030837865">
    <w:abstractNumId w:val="9"/>
  </w:num>
  <w:num w:numId="40" w16cid:durableId="1230269785">
    <w:abstractNumId w:val="19"/>
  </w:num>
  <w:num w:numId="41" w16cid:durableId="2146660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2EF5"/>
    <w:rsid w:val="00006251"/>
    <w:rsid w:val="00006A83"/>
    <w:rsid w:val="000076EE"/>
    <w:rsid w:val="00021329"/>
    <w:rsid w:val="000230D0"/>
    <w:rsid w:val="00024FAA"/>
    <w:rsid w:val="00026D5F"/>
    <w:rsid w:val="00027659"/>
    <w:rsid w:val="000326BF"/>
    <w:rsid w:val="000444F2"/>
    <w:rsid w:val="00045BBD"/>
    <w:rsid w:val="00055061"/>
    <w:rsid w:val="000561D2"/>
    <w:rsid w:val="00061BF1"/>
    <w:rsid w:val="00066F31"/>
    <w:rsid w:val="00067449"/>
    <w:rsid w:val="000755F2"/>
    <w:rsid w:val="000764AE"/>
    <w:rsid w:val="0009022C"/>
    <w:rsid w:val="00094119"/>
    <w:rsid w:val="000969B6"/>
    <w:rsid w:val="000A1745"/>
    <w:rsid w:val="000A53B2"/>
    <w:rsid w:val="000B63C0"/>
    <w:rsid w:val="000B7EB6"/>
    <w:rsid w:val="000C05D8"/>
    <w:rsid w:val="000C086C"/>
    <w:rsid w:val="000C0949"/>
    <w:rsid w:val="000C1EA7"/>
    <w:rsid w:val="000C679F"/>
    <w:rsid w:val="000C7728"/>
    <w:rsid w:val="000D00AA"/>
    <w:rsid w:val="000D4587"/>
    <w:rsid w:val="000D462F"/>
    <w:rsid w:val="000D501F"/>
    <w:rsid w:val="000E5117"/>
    <w:rsid w:val="000F00DF"/>
    <w:rsid w:val="00101C74"/>
    <w:rsid w:val="00104CB4"/>
    <w:rsid w:val="0011407E"/>
    <w:rsid w:val="001149BC"/>
    <w:rsid w:val="00124587"/>
    <w:rsid w:val="00125792"/>
    <w:rsid w:val="001265BC"/>
    <w:rsid w:val="00133CE4"/>
    <w:rsid w:val="00134013"/>
    <w:rsid w:val="00135D19"/>
    <w:rsid w:val="00144357"/>
    <w:rsid w:val="0015272E"/>
    <w:rsid w:val="001658A6"/>
    <w:rsid w:val="00165DDF"/>
    <w:rsid w:val="00172010"/>
    <w:rsid w:val="001727AD"/>
    <w:rsid w:val="00177DFF"/>
    <w:rsid w:val="00180514"/>
    <w:rsid w:val="0019152F"/>
    <w:rsid w:val="00191F90"/>
    <w:rsid w:val="00193B7E"/>
    <w:rsid w:val="001940B7"/>
    <w:rsid w:val="00194AC3"/>
    <w:rsid w:val="001A16EE"/>
    <w:rsid w:val="001A251F"/>
    <w:rsid w:val="001A3352"/>
    <w:rsid w:val="001A655A"/>
    <w:rsid w:val="001B1B30"/>
    <w:rsid w:val="001B4EA2"/>
    <w:rsid w:val="001C18A2"/>
    <w:rsid w:val="001C3BFD"/>
    <w:rsid w:val="001C5C34"/>
    <w:rsid w:val="001C76E7"/>
    <w:rsid w:val="001D18B0"/>
    <w:rsid w:val="001D1961"/>
    <w:rsid w:val="001D6392"/>
    <w:rsid w:val="001E1C4E"/>
    <w:rsid w:val="001E5F26"/>
    <w:rsid w:val="001F1C7E"/>
    <w:rsid w:val="001F56B7"/>
    <w:rsid w:val="001F57C8"/>
    <w:rsid w:val="001F6E31"/>
    <w:rsid w:val="002013F1"/>
    <w:rsid w:val="002042EC"/>
    <w:rsid w:val="002044FB"/>
    <w:rsid w:val="002047FD"/>
    <w:rsid w:val="00206EEC"/>
    <w:rsid w:val="00216E8B"/>
    <w:rsid w:val="002221EF"/>
    <w:rsid w:val="00223C58"/>
    <w:rsid w:val="002304E6"/>
    <w:rsid w:val="002325CC"/>
    <w:rsid w:val="00233046"/>
    <w:rsid w:val="002335A1"/>
    <w:rsid w:val="002368CD"/>
    <w:rsid w:val="002410C5"/>
    <w:rsid w:val="00242673"/>
    <w:rsid w:val="0024486E"/>
    <w:rsid w:val="00244C79"/>
    <w:rsid w:val="00255987"/>
    <w:rsid w:val="00255A59"/>
    <w:rsid w:val="0026485D"/>
    <w:rsid w:val="00270C98"/>
    <w:rsid w:val="002729E6"/>
    <w:rsid w:val="00275BE6"/>
    <w:rsid w:val="0028087E"/>
    <w:rsid w:val="002937AC"/>
    <w:rsid w:val="00296956"/>
    <w:rsid w:val="00297ADF"/>
    <w:rsid w:val="002A109D"/>
    <w:rsid w:val="002A477B"/>
    <w:rsid w:val="002A4C4A"/>
    <w:rsid w:val="002A617B"/>
    <w:rsid w:val="002B03B7"/>
    <w:rsid w:val="002B20B3"/>
    <w:rsid w:val="002C082F"/>
    <w:rsid w:val="002C35C4"/>
    <w:rsid w:val="002C5E48"/>
    <w:rsid w:val="002D17D6"/>
    <w:rsid w:val="002D20D5"/>
    <w:rsid w:val="002D26F4"/>
    <w:rsid w:val="002D2B1A"/>
    <w:rsid w:val="002D59C0"/>
    <w:rsid w:val="002D6753"/>
    <w:rsid w:val="002F126D"/>
    <w:rsid w:val="002F5411"/>
    <w:rsid w:val="002F5E60"/>
    <w:rsid w:val="002F6DF8"/>
    <w:rsid w:val="003071FD"/>
    <w:rsid w:val="00310F6E"/>
    <w:rsid w:val="00323949"/>
    <w:rsid w:val="003334C8"/>
    <w:rsid w:val="0034600C"/>
    <w:rsid w:val="00350A6E"/>
    <w:rsid w:val="00351B87"/>
    <w:rsid w:val="0035310F"/>
    <w:rsid w:val="00353984"/>
    <w:rsid w:val="00355AA7"/>
    <w:rsid w:val="003677BE"/>
    <w:rsid w:val="0037229C"/>
    <w:rsid w:val="003749F9"/>
    <w:rsid w:val="003762B7"/>
    <w:rsid w:val="003823FA"/>
    <w:rsid w:val="00382D7C"/>
    <w:rsid w:val="00387424"/>
    <w:rsid w:val="00390309"/>
    <w:rsid w:val="00392C6B"/>
    <w:rsid w:val="003941AA"/>
    <w:rsid w:val="00396EF0"/>
    <w:rsid w:val="003A0123"/>
    <w:rsid w:val="003A09DF"/>
    <w:rsid w:val="003A3ED7"/>
    <w:rsid w:val="003A750D"/>
    <w:rsid w:val="003B0D0D"/>
    <w:rsid w:val="003B1445"/>
    <w:rsid w:val="003B33C2"/>
    <w:rsid w:val="003C18E9"/>
    <w:rsid w:val="003C2683"/>
    <w:rsid w:val="003C4638"/>
    <w:rsid w:val="003C57C0"/>
    <w:rsid w:val="003E298D"/>
    <w:rsid w:val="003E323B"/>
    <w:rsid w:val="003E42E7"/>
    <w:rsid w:val="003E7EAF"/>
    <w:rsid w:val="003F1871"/>
    <w:rsid w:val="003F5282"/>
    <w:rsid w:val="0040262D"/>
    <w:rsid w:val="00403713"/>
    <w:rsid w:val="00411FA1"/>
    <w:rsid w:val="0041424C"/>
    <w:rsid w:val="00417107"/>
    <w:rsid w:val="00426CD5"/>
    <w:rsid w:val="004307C4"/>
    <w:rsid w:val="00430A42"/>
    <w:rsid w:val="00433157"/>
    <w:rsid w:val="0043448A"/>
    <w:rsid w:val="00434F06"/>
    <w:rsid w:val="004439F5"/>
    <w:rsid w:val="0045097B"/>
    <w:rsid w:val="00454345"/>
    <w:rsid w:val="00464849"/>
    <w:rsid w:val="00464BC1"/>
    <w:rsid w:val="00471518"/>
    <w:rsid w:val="00471B82"/>
    <w:rsid w:val="004733EB"/>
    <w:rsid w:val="00474202"/>
    <w:rsid w:val="00474206"/>
    <w:rsid w:val="004744BF"/>
    <w:rsid w:val="00477951"/>
    <w:rsid w:val="00477E09"/>
    <w:rsid w:val="0048054E"/>
    <w:rsid w:val="00482DDB"/>
    <w:rsid w:val="00482EAE"/>
    <w:rsid w:val="00486B3A"/>
    <w:rsid w:val="00491B32"/>
    <w:rsid w:val="004968BE"/>
    <w:rsid w:val="004A3E7C"/>
    <w:rsid w:val="004A4C9F"/>
    <w:rsid w:val="004A7F94"/>
    <w:rsid w:val="004B5BDC"/>
    <w:rsid w:val="004B6A71"/>
    <w:rsid w:val="004B6ADA"/>
    <w:rsid w:val="004B7230"/>
    <w:rsid w:val="004C163A"/>
    <w:rsid w:val="004C5849"/>
    <w:rsid w:val="004D71E5"/>
    <w:rsid w:val="004E072B"/>
    <w:rsid w:val="004E2A79"/>
    <w:rsid w:val="004E30DE"/>
    <w:rsid w:val="004E3A4C"/>
    <w:rsid w:val="004F1056"/>
    <w:rsid w:val="004F4668"/>
    <w:rsid w:val="00500489"/>
    <w:rsid w:val="00500984"/>
    <w:rsid w:val="00500D2B"/>
    <w:rsid w:val="00501293"/>
    <w:rsid w:val="00521515"/>
    <w:rsid w:val="00522915"/>
    <w:rsid w:val="00522A3D"/>
    <w:rsid w:val="00525D0B"/>
    <w:rsid w:val="005268A3"/>
    <w:rsid w:val="0053308D"/>
    <w:rsid w:val="00534B4A"/>
    <w:rsid w:val="00535652"/>
    <w:rsid w:val="005356DF"/>
    <w:rsid w:val="00535F0C"/>
    <w:rsid w:val="005405EE"/>
    <w:rsid w:val="00544D62"/>
    <w:rsid w:val="00551D38"/>
    <w:rsid w:val="00555912"/>
    <w:rsid w:val="005560CF"/>
    <w:rsid w:val="0055798E"/>
    <w:rsid w:val="00561ADB"/>
    <w:rsid w:val="00561C2C"/>
    <w:rsid w:val="00570229"/>
    <w:rsid w:val="0057053C"/>
    <w:rsid w:val="005866CE"/>
    <w:rsid w:val="00586A64"/>
    <w:rsid w:val="00597F86"/>
    <w:rsid w:val="005A12AD"/>
    <w:rsid w:val="005A1B7F"/>
    <w:rsid w:val="005A2D6A"/>
    <w:rsid w:val="005A3509"/>
    <w:rsid w:val="005A3996"/>
    <w:rsid w:val="005A42DB"/>
    <w:rsid w:val="005A4EA8"/>
    <w:rsid w:val="005A56D9"/>
    <w:rsid w:val="005A5833"/>
    <w:rsid w:val="005B3B3F"/>
    <w:rsid w:val="005B7EA1"/>
    <w:rsid w:val="005C2016"/>
    <w:rsid w:val="005D0BF2"/>
    <w:rsid w:val="005D31A6"/>
    <w:rsid w:val="005D6877"/>
    <w:rsid w:val="005D6A96"/>
    <w:rsid w:val="005E2A81"/>
    <w:rsid w:val="005E6F31"/>
    <w:rsid w:val="005F0A25"/>
    <w:rsid w:val="005F5EF1"/>
    <w:rsid w:val="0060088F"/>
    <w:rsid w:val="00602A65"/>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3666E"/>
    <w:rsid w:val="00637E7E"/>
    <w:rsid w:val="00640D96"/>
    <w:rsid w:val="00641719"/>
    <w:rsid w:val="00650671"/>
    <w:rsid w:val="00651195"/>
    <w:rsid w:val="00653107"/>
    <w:rsid w:val="00653390"/>
    <w:rsid w:val="00657353"/>
    <w:rsid w:val="00661123"/>
    <w:rsid w:val="00663857"/>
    <w:rsid w:val="0067001F"/>
    <w:rsid w:val="006703A3"/>
    <w:rsid w:val="0067162F"/>
    <w:rsid w:val="00674BE3"/>
    <w:rsid w:val="00675F1C"/>
    <w:rsid w:val="006771D1"/>
    <w:rsid w:val="006865FF"/>
    <w:rsid w:val="00691D33"/>
    <w:rsid w:val="006920A2"/>
    <w:rsid w:val="00692394"/>
    <w:rsid w:val="006A0236"/>
    <w:rsid w:val="006A16BD"/>
    <w:rsid w:val="006A2577"/>
    <w:rsid w:val="006A506B"/>
    <w:rsid w:val="006C1BB6"/>
    <w:rsid w:val="006C4D43"/>
    <w:rsid w:val="006C6C6C"/>
    <w:rsid w:val="006D4B59"/>
    <w:rsid w:val="006D6303"/>
    <w:rsid w:val="006D700F"/>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5889"/>
    <w:rsid w:val="00746EE4"/>
    <w:rsid w:val="00746FDC"/>
    <w:rsid w:val="007477F5"/>
    <w:rsid w:val="00753439"/>
    <w:rsid w:val="007545D3"/>
    <w:rsid w:val="00763D19"/>
    <w:rsid w:val="007674D3"/>
    <w:rsid w:val="00771289"/>
    <w:rsid w:val="0077259D"/>
    <w:rsid w:val="00773C91"/>
    <w:rsid w:val="00780A57"/>
    <w:rsid w:val="00780E23"/>
    <w:rsid w:val="007813DF"/>
    <w:rsid w:val="007843D7"/>
    <w:rsid w:val="007852EC"/>
    <w:rsid w:val="00786345"/>
    <w:rsid w:val="0079112F"/>
    <w:rsid w:val="00791BBB"/>
    <w:rsid w:val="007920F9"/>
    <w:rsid w:val="007A0322"/>
    <w:rsid w:val="007A378F"/>
    <w:rsid w:val="007A452B"/>
    <w:rsid w:val="007A77D6"/>
    <w:rsid w:val="007B0C3D"/>
    <w:rsid w:val="007B29A4"/>
    <w:rsid w:val="007B5935"/>
    <w:rsid w:val="007B5F2D"/>
    <w:rsid w:val="007C4544"/>
    <w:rsid w:val="007E028A"/>
    <w:rsid w:val="007E0538"/>
    <w:rsid w:val="007E27DD"/>
    <w:rsid w:val="007E53AB"/>
    <w:rsid w:val="007E6798"/>
    <w:rsid w:val="007F246D"/>
    <w:rsid w:val="007F3784"/>
    <w:rsid w:val="00821E5F"/>
    <w:rsid w:val="00825829"/>
    <w:rsid w:val="00825E18"/>
    <w:rsid w:val="00826E11"/>
    <w:rsid w:val="00827C58"/>
    <w:rsid w:val="00831098"/>
    <w:rsid w:val="00832B71"/>
    <w:rsid w:val="00833E8A"/>
    <w:rsid w:val="008357FF"/>
    <w:rsid w:val="00835FD4"/>
    <w:rsid w:val="008372F4"/>
    <w:rsid w:val="00837D06"/>
    <w:rsid w:val="008467CC"/>
    <w:rsid w:val="00846A80"/>
    <w:rsid w:val="00850653"/>
    <w:rsid w:val="00852309"/>
    <w:rsid w:val="00854516"/>
    <w:rsid w:val="00854DF4"/>
    <w:rsid w:val="00864393"/>
    <w:rsid w:val="008677CD"/>
    <w:rsid w:val="0087019A"/>
    <w:rsid w:val="00873FE5"/>
    <w:rsid w:val="008747B8"/>
    <w:rsid w:val="008762EB"/>
    <w:rsid w:val="0088057F"/>
    <w:rsid w:val="00887D4D"/>
    <w:rsid w:val="00891830"/>
    <w:rsid w:val="008943EA"/>
    <w:rsid w:val="00896008"/>
    <w:rsid w:val="008A01F3"/>
    <w:rsid w:val="008A1A42"/>
    <w:rsid w:val="008A6983"/>
    <w:rsid w:val="008B4839"/>
    <w:rsid w:val="008B5971"/>
    <w:rsid w:val="008C33FA"/>
    <w:rsid w:val="008D63FC"/>
    <w:rsid w:val="008D7520"/>
    <w:rsid w:val="008E1572"/>
    <w:rsid w:val="008E3817"/>
    <w:rsid w:val="008E5A0F"/>
    <w:rsid w:val="008F1B92"/>
    <w:rsid w:val="008F3BBA"/>
    <w:rsid w:val="008F477A"/>
    <w:rsid w:val="009055B2"/>
    <w:rsid w:val="00905AD7"/>
    <w:rsid w:val="00914B40"/>
    <w:rsid w:val="00925DBF"/>
    <w:rsid w:val="0092628A"/>
    <w:rsid w:val="00931705"/>
    <w:rsid w:val="009347C5"/>
    <w:rsid w:val="0093685A"/>
    <w:rsid w:val="00936D0F"/>
    <w:rsid w:val="00942A05"/>
    <w:rsid w:val="00944189"/>
    <w:rsid w:val="00955C59"/>
    <w:rsid w:val="00956623"/>
    <w:rsid w:val="00957FCC"/>
    <w:rsid w:val="009608A9"/>
    <w:rsid w:val="009620AE"/>
    <w:rsid w:val="0096246A"/>
    <w:rsid w:val="00962C7E"/>
    <w:rsid w:val="00963AD4"/>
    <w:rsid w:val="00971B02"/>
    <w:rsid w:val="00971B22"/>
    <w:rsid w:val="00972A25"/>
    <w:rsid w:val="00975907"/>
    <w:rsid w:val="00976311"/>
    <w:rsid w:val="009917FA"/>
    <w:rsid w:val="009922F3"/>
    <w:rsid w:val="00995180"/>
    <w:rsid w:val="009954F5"/>
    <w:rsid w:val="009A21E5"/>
    <w:rsid w:val="009A25BE"/>
    <w:rsid w:val="009A2DF3"/>
    <w:rsid w:val="009B0DC9"/>
    <w:rsid w:val="009B37AC"/>
    <w:rsid w:val="009C1DAC"/>
    <w:rsid w:val="009C331B"/>
    <w:rsid w:val="009C51CD"/>
    <w:rsid w:val="009C67E3"/>
    <w:rsid w:val="009D07C3"/>
    <w:rsid w:val="009D2967"/>
    <w:rsid w:val="009D5559"/>
    <w:rsid w:val="009E3587"/>
    <w:rsid w:val="009E5B8C"/>
    <w:rsid w:val="00A011F0"/>
    <w:rsid w:val="00A02141"/>
    <w:rsid w:val="00A0305D"/>
    <w:rsid w:val="00A04E14"/>
    <w:rsid w:val="00A0771A"/>
    <w:rsid w:val="00A12AD0"/>
    <w:rsid w:val="00A12E15"/>
    <w:rsid w:val="00A155EF"/>
    <w:rsid w:val="00A21C79"/>
    <w:rsid w:val="00A220D5"/>
    <w:rsid w:val="00A27B50"/>
    <w:rsid w:val="00A3199E"/>
    <w:rsid w:val="00A33575"/>
    <w:rsid w:val="00A4060D"/>
    <w:rsid w:val="00A53C67"/>
    <w:rsid w:val="00A549D5"/>
    <w:rsid w:val="00A60E58"/>
    <w:rsid w:val="00A65728"/>
    <w:rsid w:val="00A65DA7"/>
    <w:rsid w:val="00A6741D"/>
    <w:rsid w:val="00A70C10"/>
    <w:rsid w:val="00A8371A"/>
    <w:rsid w:val="00A94184"/>
    <w:rsid w:val="00AA4801"/>
    <w:rsid w:val="00AC10AB"/>
    <w:rsid w:val="00AC3E07"/>
    <w:rsid w:val="00AC4F12"/>
    <w:rsid w:val="00AC6BB1"/>
    <w:rsid w:val="00AC7826"/>
    <w:rsid w:val="00AD6B8B"/>
    <w:rsid w:val="00AD7A11"/>
    <w:rsid w:val="00AE2ABE"/>
    <w:rsid w:val="00AE47BE"/>
    <w:rsid w:val="00AF3840"/>
    <w:rsid w:val="00AF4068"/>
    <w:rsid w:val="00AF5387"/>
    <w:rsid w:val="00B04DEB"/>
    <w:rsid w:val="00B12F55"/>
    <w:rsid w:val="00B21644"/>
    <w:rsid w:val="00B26FDA"/>
    <w:rsid w:val="00B34341"/>
    <w:rsid w:val="00B35B90"/>
    <w:rsid w:val="00B415E3"/>
    <w:rsid w:val="00B4189F"/>
    <w:rsid w:val="00B425D4"/>
    <w:rsid w:val="00B44C03"/>
    <w:rsid w:val="00B46BAF"/>
    <w:rsid w:val="00B50808"/>
    <w:rsid w:val="00B517C1"/>
    <w:rsid w:val="00B51F3D"/>
    <w:rsid w:val="00B54ADC"/>
    <w:rsid w:val="00B54B18"/>
    <w:rsid w:val="00B61AD8"/>
    <w:rsid w:val="00B67681"/>
    <w:rsid w:val="00B82239"/>
    <w:rsid w:val="00B96719"/>
    <w:rsid w:val="00BA291D"/>
    <w:rsid w:val="00BA6214"/>
    <w:rsid w:val="00BB45F6"/>
    <w:rsid w:val="00BC03EF"/>
    <w:rsid w:val="00BC155E"/>
    <w:rsid w:val="00BC61A3"/>
    <w:rsid w:val="00BC723D"/>
    <w:rsid w:val="00BD6FDB"/>
    <w:rsid w:val="00BE50BE"/>
    <w:rsid w:val="00BE5AA2"/>
    <w:rsid w:val="00BF2AB0"/>
    <w:rsid w:val="00BF3828"/>
    <w:rsid w:val="00C02DF7"/>
    <w:rsid w:val="00C10030"/>
    <w:rsid w:val="00C10A68"/>
    <w:rsid w:val="00C11443"/>
    <w:rsid w:val="00C136E6"/>
    <w:rsid w:val="00C17DB3"/>
    <w:rsid w:val="00C21A53"/>
    <w:rsid w:val="00C23509"/>
    <w:rsid w:val="00C25425"/>
    <w:rsid w:val="00C27113"/>
    <w:rsid w:val="00C325B2"/>
    <w:rsid w:val="00C34B6E"/>
    <w:rsid w:val="00C35DDC"/>
    <w:rsid w:val="00C37D24"/>
    <w:rsid w:val="00C4020E"/>
    <w:rsid w:val="00C5025C"/>
    <w:rsid w:val="00C76151"/>
    <w:rsid w:val="00C80FF3"/>
    <w:rsid w:val="00C8131B"/>
    <w:rsid w:val="00C85FBE"/>
    <w:rsid w:val="00C87882"/>
    <w:rsid w:val="00C926BA"/>
    <w:rsid w:val="00C9330C"/>
    <w:rsid w:val="00C95984"/>
    <w:rsid w:val="00C97B5B"/>
    <w:rsid w:val="00C97CD5"/>
    <w:rsid w:val="00CA0BA5"/>
    <w:rsid w:val="00CA716E"/>
    <w:rsid w:val="00CB0432"/>
    <w:rsid w:val="00CB1E5B"/>
    <w:rsid w:val="00CB2028"/>
    <w:rsid w:val="00CC0144"/>
    <w:rsid w:val="00CC20FC"/>
    <w:rsid w:val="00CC3C97"/>
    <w:rsid w:val="00CC6873"/>
    <w:rsid w:val="00CD0767"/>
    <w:rsid w:val="00CD2036"/>
    <w:rsid w:val="00CD2FB1"/>
    <w:rsid w:val="00CD6350"/>
    <w:rsid w:val="00CD6AD0"/>
    <w:rsid w:val="00CE029A"/>
    <w:rsid w:val="00CE1B4C"/>
    <w:rsid w:val="00CE2985"/>
    <w:rsid w:val="00CE53AC"/>
    <w:rsid w:val="00CE6A74"/>
    <w:rsid w:val="00CF0194"/>
    <w:rsid w:val="00CF399D"/>
    <w:rsid w:val="00CF6437"/>
    <w:rsid w:val="00D032B6"/>
    <w:rsid w:val="00D041D0"/>
    <w:rsid w:val="00D047D7"/>
    <w:rsid w:val="00D0549A"/>
    <w:rsid w:val="00D206BA"/>
    <w:rsid w:val="00D22E30"/>
    <w:rsid w:val="00D25841"/>
    <w:rsid w:val="00D333EA"/>
    <w:rsid w:val="00D42097"/>
    <w:rsid w:val="00D47B28"/>
    <w:rsid w:val="00D60115"/>
    <w:rsid w:val="00D643B6"/>
    <w:rsid w:val="00D6618A"/>
    <w:rsid w:val="00D712AC"/>
    <w:rsid w:val="00D75E41"/>
    <w:rsid w:val="00D77795"/>
    <w:rsid w:val="00D80293"/>
    <w:rsid w:val="00D85EA7"/>
    <w:rsid w:val="00D87122"/>
    <w:rsid w:val="00D90AA3"/>
    <w:rsid w:val="00D91523"/>
    <w:rsid w:val="00D918DC"/>
    <w:rsid w:val="00D95BAC"/>
    <w:rsid w:val="00DA571C"/>
    <w:rsid w:val="00DA749A"/>
    <w:rsid w:val="00DB17B2"/>
    <w:rsid w:val="00DB2A80"/>
    <w:rsid w:val="00DB5AAA"/>
    <w:rsid w:val="00DB5C20"/>
    <w:rsid w:val="00DB60C2"/>
    <w:rsid w:val="00DC495C"/>
    <w:rsid w:val="00DC653A"/>
    <w:rsid w:val="00DD34A8"/>
    <w:rsid w:val="00DE1C2E"/>
    <w:rsid w:val="00DE3034"/>
    <w:rsid w:val="00DE436C"/>
    <w:rsid w:val="00DF241D"/>
    <w:rsid w:val="00DF4119"/>
    <w:rsid w:val="00DF426A"/>
    <w:rsid w:val="00DF6A9F"/>
    <w:rsid w:val="00E02758"/>
    <w:rsid w:val="00E12375"/>
    <w:rsid w:val="00E139C7"/>
    <w:rsid w:val="00E24800"/>
    <w:rsid w:val="00E30B8D"/>
    <w:rsid w:val="00E376B2"/>
    <w:rsid w:val="00E37986"/>
    <w:rsid w:val="00E520DD"/>
    <w:rsid w:val="00E53D1C"/>
    <w:rsid w:val="00E63D6A"/>
    <w:rsid w:val="00E64EAC"/>
    <w:rsid w:val="00E7082C"/>
    <w:rsid w:val="00E85EC9"/>
    <w:rsid w:val="00E8639B"/>
    <w:rsid w:val="00E87726"/>
    <w:rsid w:val="00E90E30"/>
    <w:rsid w:val="00E96430"/>
    <w:rsid w:val="00EA3C15"/>
    <w:rsid w:val="00EB3100"/>
    <w:rsid w:val="00EB36CE"/>
    <w:rsid w:val="00EB6E2A"/>
    <w:rsid w:val="00EC0FF5"/>
    <w:rsid w:val="00EC1C08"/>
    <w:rsid w:val="00EC7398"/>
    <w:rsid w:val="00ED1EB0"/>
    <w:rsid w:val="00ED43CD"/>
    <w:rsid w:val="00EE2C18"/>
    <w:rsid w:val="00EE5AE6"/>
    <w:rsid w:val="00EE5E1F"/>
    <w:rsid w:val="00EE634E"/>
    <w:rsid w:val="00EE6E16"/>
    <w:rsid w:val="00EF1192"/>
    <w:rsid w:val="00F02163"/>
    <w:rsid w:val="00F039B6"/>
    <w:rsid w:val="00F04345"/>
    <w:rsid w:val="00F11C91"/>
    <w:rsid w:val="00F13B10"/>
    <w:rsid w:val="00F140A2"/>
    <w:rsid w:val="00F2349B"/>
    <w:rsid w:val="00F304FF"/>
    <w:rsid w:val="00F35809"/>
    <w:rsid w:val="00F36047"/>
    <w:rsid w:val="00F367DA"/>
    <w:rsid w:val="00F374AE"/>
    <w:rsid w:val="00F40B1A"/>
    <w:rsid w:val="00F41948"/>
    <w:rsid w:val="00F45DEC"/>
    <w:rsid w:val="00F4686E"/>
    <w:rsid w:val="00F50C20"/>
    <w:rsid w:val="00F53ECD"/>
    <w:rsid w:val="00F655EF"/>
    <w:rsid w:val="00F66F03"/>
    <w:rsid w:val="00F745B3"/>
    <w:rsid w:val="00F80A9E"/>
    <w:rsid w:val="00F814CF"/>
    <w:rsid w:val="00F83317"/>
    <w:rsid w:val="00F845F0"/>
    <w:rsid w:val="00FA0D11"/>
    <w:rsid w:val="00FB142C"/>
    <w:rsid w:val="00FB248B"/>
    <w:rsid w:val="00FB25BC"/>
    <w:rsid w:val="00FB30A9"/>
    <w:rsid w:val="00FC559A"/>
    <w:rsid w:val="00FD0DF3"/>
    <w:rsid w:val="00FD5449"/>
    <w:rsid w:val="00FE1912"/>
    <w:rsid w:val="00FE4219"/>
    <w:rsid w:val="00FE4908"/>
    <w:rsid w:val="00FE7A14"/>
    <w:rsid w:val="00FF014A"/>
    <w:rsid w:val="00FF1238"/>
    <w:rsid w:val="00FF18C0"/>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89EE"/>
  <w15:chartTrackingRefBased/>
  <w15:docId w15:val="{972D3990-7E65-461E-AA32-49A06E9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rabun Light" w:eastAsia="Times New Roman" w:hAnsi="Sarabun Light" w:cstheme="minorBidi"/>
        <w:bCs/>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700F"/>
    <w:pPr>
      <w:spacing w:after="160" w:line="278" w:lineRule="auto"/>
    </w:pPr>
    <w:rPr>
      <w:rFonts w:asciiTheme="minorHAnsi" w:eastAsiaTheme="minorHAnsi" w:hAnsiTheme="minorHAnsi"/>
      <w:bCs w:val="0"/>
      <w:sz w:val="24"/>
      <w:szCs w:val="24"/>
      <w:lang w:eastAsia="en-US"/>
    </w:rPr>
  </w:style>
  <w:style w:type="paragraph" w:styleId="berschrift1">
    <w:name w:val="heading 1"/>
    <w:basedOn w:val="Standard"/>
    <w:next w:val="Standard"/>
    <w:link w:val="berschrift1Zchn"/>
    <w:uiPriority w:val="9"/>
    <w:qFormat/>
    <w:rsid w:val="0024486E"/>
    <w:pPr>
      <w:keepNext/>
      <w:numPr>
        <w:numId w:val="9"/>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24486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4486E"/>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24486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24486E"/>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24486E"/>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24486E"/>
    <w:pPr>
      <w:spacing w:before="240" w:after="60"/>
      <w:outlineLvl w:val="6"/>
    </w:pPr>
    <w:rPr>
      <w:rFonts w:ascii="Calibri" w:hAnsi="Calibri"/>
    </w:rPr>
  </w:style>
  <w:style w:type="paragraph" w:styleId="berschrift8">
    <w:name w:val="heading 8"/>
    <w:basedOn w:val="Standard"/>
    <w:next w:val="Standard"/>
    <w:link w:val="berschrift8Zchn"/>
    <w:uiPriority w:val="9"/>
    <w:semiHidden/>
    <w:unhideWhenUsed/>
    <w:qFormat/>
    <w:rsid w:val="0024486E"/>
    <w:pPr>
      <w:spacing w:before="240" w:after="60"/>
      <w:outlineLvl w:val="7"/>
    </w:pPr>
    <w:rPr>
      <w:rFonts w:ascii="Calibri" w:hAnsi="Calibri"/>
      <w:i/>
      <w:iCs/>
    </w:rPr>
  </w:style>
  <w:style w:type="paragraph" w:styleId="berschrift9">
    <w:name w:val="heading 9"/>
    <w:basedOn w:val="Standard"/>
    <w:next w:val="Standard"/>
    <w:link w:val="berschrift9Zchn"/>
    <w:uiPriority w:val="9"/>
    <w:semiHidden/>
    <w:unhideWhenUsed/>
    <w:qFormat/>
    <w:rsid w:val="0024486E"/>
    <w:pPr>
      <w:spacing w:before="240" w:after="60"/>
      <w:outlineLvl w:val="8"/>
    </w:pPr>
    <w:rPr>
      <w:rFonts w:ascii="Cambria" w:hAnsi="Cambria"/>
    </w:rPr>
  </w:style>
  <w:style w:type="character" w:default="1" w:styleId="Absatz-Standardschriftart">
    <w:name w:val="Default Paragraph Font"/>
    <w:uiPriority w:val="1"/>
    <w:semiHidden/>
    <w:unhideWhenUsed/>
    <w:rsid w:val="006D700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D700F"/>
  </w:style>
  <w:style w:type="paragraph" w:customStyle="1" w:styleId="Meineberschrift">
    <w:name w:val="Meine Überschrift"/>
    <w:basedOn w:val="Standard"/>
    <w:next w:val="Standard"/>
    <w:rsid w:val="0024486E"/>
    <w:pPr>
      <w:spacing w:before="240" w:after="480"/>
      <w:ind w:left="1134"/>
    </w:pPr>
    <w:rPr>
      <w:b/>
      <w:color w:val="FF0000"/>
      <w:sz w:val="36"/>
      <w:u w:val="single"/>
    </w:rPr>
  </w:style>
  <w:style w:type="paragraph" w:styleId="Kopfzeile">
    <w:name w:val="header"/>
    <w:basedOn w:val="Standard"/>
    <w:rsid w:val="0024486E"/>
    <w:pPr>
      <w:tabs>
        <w:tab w:val="center" w:pos="4536"/>
        <w:tab w:val="right" w:pos="9072"/>
      </w:tabs>
    </w:pPr>
  </w:style>
  <w:style w:type="paragraph" w:styleId="Fuzeile">
    <w:name w:val="footer"/>
    <w:basedOn w:val="Standard"/>
    <w:rsid w:val="0024486E"/>
    <w:pPr>
      <w:tabs>
        <w:tab w:val="center" w:pos="4536"/>
        <w:tab w:val="right" w:pos="9072"/>
      </w:tabs>
    </w:pPr>
  </w:style>
  <w:style w:type="paragraph" w:customStyle="1" w:styleId="Formularnummer">
    <w:name w:val="Formularnummer"/>
    <w:rsid w:val="0024486E"/>
    <w:rPr>
      <w:rFonts w:ascii="Arial Narrow" w:hAnsi="Arial Narrow"/>
      <w:spacing w:val="4"/>
      <w:sz w:val="15"/>
    </w:rPr>
  </w:style>
  <w:style w:type="paragraph" w:customStyle="1" w:styleId="Formularname">
    <w:name w:val="Formularname"/>
    <w:rsid w:val="0024486E"/>
    <w:rPr>
      <w:rFonts w:ascii="Arial Narrow" w:hAnsi="Arial Narrow"/>
      <w:b/>
      <w:spacing w:val="12"/>
      <w:sz w:val="24"/>
    </w:rPr>
  </w:style>
  <w:style w:type="paragraph" w:customStyle="1" w:styleId="Ansprechperson">
    <w:name w:val="Ansprechperson"/>
    <w:rsid w:val="0024486E"/>
    <w:rPr>
      <w:rFonts w:ascii="Arial Narrow" w:hAnsi="Arial Narrow"/>
      <w:spacing w:val="4"/>
      <w:sz w:val="15"/>
    </w:rPr>
  </w:style>
  <w:style w:type="paragraph" w:customStyle="1" w:styleId="TextKlein">
    <w:name w:val="TextKlein"/>
    <w:rsid w:val="0024486E"/>
    <w:pPr>
      <w:spacing w:line="210" w:lineRule="exact"/>
    </w:pPr>
    <w:rPr>
      <w:rFonts w:ascii="Arial Narrow" w:hAnsi="Arial Narrow"/>
      <w:spacing w:val="4"/>
      <w:sz w:val="18"/>
    </w:rPr>
  </w:style>
  <w:style w:type="character" w:styleId="Seitenzahl">
    <w:name w:val="page number"/>
    <w:rsid w:val="0024486E"/>
  </w:style>
  <w:style w:type="paragraph" w:styleId="Sprechblasentext">
    <w:name w:val="Balloon Text"/>
    <w:basedOn w:val="Standard"/>
    <w:semiHidden/>
    <w:rsid w:val="0024486E"/>
    <w:rPr>
      <w:rFonts w:ascii="Tahoma" w:hAnsi="Tahoma" w:cs="Tahoma"/>
      <w:sz w:val="16"/>
      <w:szCs w:val="16"/>
    </w:rPr>
  </w:style>
  <w:style w:type="table" w:styleId="Tabellenraster">
    <w:name w:val="Table Grid"/>
    <w:basedOn w:val="NormaleTabelle"/>
    <w:uiPriority w:val="59"/>
    <w:rsid w:val="0024486E"/>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24486E"/>
    <w:pPr>
      <w:numPr>
        <w:numId w:val="1"/>
      </w:numPr>
    </w:pPr>
    <w:rPr>
      <w:szCs w:val="18"/>
    </w:rPr>
  </w:style>
  <w:style w:type="paragraph" w:customStyle="1" w:styleId="Aufzhlung">
    <w:name w:val="Aufzählung"/>
    <w:link w:val="AufzhlungChar"/>
    <w:rsid w:val="0024486E"/>
    <w:pPr>
      <w:numPr>
        <w:numId w:val="2"/>
      </w:numPr>
      <w:spacing w:before="60" w:after="60"/>
    </w:pPr>
    <w:rPr>
      <w:rFonts w:ascii="Arial Narrow" w:hAnsi="Arial Narrow"/>
      <w:spacing w:val="4"/>
    </w:rPr>
  </w:style>
  <w:style w:type="paragraph" w:customStyle="1" w:styleId="StandardGross">
    <w:name w:val="StandardGross"/>
    <w:basedOn w:val="Standard"/>
    <w:rsid w:val="0024486E"/>
    <w:pPr>
      <w:spacing w:before="20" w:line="260" w:lineRule="exact"/>
    </w:pPr>
  </w:style>
  <w:style w:type="paragraph" w:customStyle="1" w:styleId="AufzhlungGross">
    <w:name w:val="AufzählungGross"/>
    <w:basedOn w:val="Aufzhlung"/>
    <w:rsid w:val="0024486E"/>
    <w:pPr>
      <w:numPr>
        <w:numId w:val="4"/>
      </w:numPr>
      <w:spacing w:after="160" w:line="240" w:lineRule="exact"/>
    </w:pPr>
  </w:style>
  <w:style w:type="paragraph" w:styleId="Funotentext">
    <w:name w:val="footnote text"/>
    <w:basedOn w:val="Standard"/>
    <w:semiHidden/>
    <w:rsid w:val="0024486E"/>
    <w:rPr>
      <w:sz w:val="15"/>
      <w:szCs w:val="20"/>
    </w:rPr>
  </w:style>
  <w:style w:type="paragraph" w:customStyle="1" w:styleId="Tabellentext">
    <w:name w:val="Tabellentext"/>
    <w:basedOn w:val="Standard"/>
    <w:rsid w:val="0024486E"/>
    <w:pPr>
      <w:spacing w:before="20"/>
    </w:pPr>
  </w:style>
  <w:style w:type="paragraph" w:customStyle="1" w:styleId="StandardGrossFett">
    <w:name w:val="StandardGross + Fett"/>
    <w:basedOn w:val="StandardGross"/>
    <w:next w:val="Standard"/>
    <w:rsid w:val="0024486E"/>
    <w:pPr>
      <w:spacing w:after="120"/>
    </w:pPr>
    <w:rPr>
      <w:b/>
      <w:bCs/>
    </w:rPr>
  </w:style>
  <w:style w:type="paragraph" w:customStyle="1" w:styleId="AufzhlungzweiteEbene0">
    <w:name w:val="Aufzählung zweite Ebene"/>
    <w:basedOn w:val="Aufzhlung"/>
    <w:rsid w:val="0024486E"/>
    <w:pPr>
      <w:numPr>
        <w:numId w:val="0"/>
      </w:numPr>
      <w:spacing w:after="120"/>
    </w:pPr>
    <w:rPr>
      <w:szCs w:val="20"/>
    </w:rPr>
  </w:style>
  <w:style w:type="paragraph" w:customStyle="1" w:styleId="AufzhlungZweiteEbene">
    <w:name w:val="Aufzählung Zweite Ebene"/>
    <w:basedOn w:val="Aufzhlung"/>
    <w:qFormat/>
    <w:rsid w:val="0024486E"/>
    <w:pPr>
      <w:numPr>
        <w:ilvl w:val="1"/>
        <w:numId w:val="5"/>
      </w:numPr>
      <w:tabs>
        <w:tab w:val="clear" w:pos="1440"/>
        <w:tab w:val="num" w:pos="360"/>
      </w:tabs>
      <w:spacing w:after="120"/>
      <w:ind w:left="0" w:firstLine="0"/>
    </w:pPr>
  </w:style>
  <w:style w:type="paragraph" w:customStyle="1" w:styleId="StandardTabelle">
    <w:name w:val="StandardTabelle"/>
    <w:qFormat/>
    <w:rsid w:val="0024486E"/>
    <w:pPr>
      <w:spacing w:before="20"/>
    </w:pPr>
    <w:rPr>
      <w:rFonts w:ascii="Arial Narrow" w:hAnsi="Arial Narrow"/>
      <w:spacing w:val="4"/>
    </w:rPr>
  </w:style>
  <w:style w:type="paragraph" w:customStyle="1" w:styleId="TextKleinTabelle">
    <w:name w:val="TextKleinTabelle"/>
    <w:qFormat/>
    <w:rsid w:val="0024486E"/>
    <w:pPr>
      <w:spacing w:before="20"/>
    </w:pPr>
    <w:rPr>
      <w:rFonts w:ascii="Arial Narrow" w:hAnsi="Arial Narrow"/>
      <w:spacing w:val="4"/>
      <w:sz w:val="18"/>
    </w:rPr>
  </w:style>
  <w:style w:type="paragraph" w:customStyle="1" w:styleId="Standardtext">
    <w:name w:val="Standardtext"/>
    <w:qFormat/>
    <w:rsid w:val="0024486E"/>
    <w:pPr>
      <w:spacing w:after="240" w:line="240" w:lineRule="atLeast"/>
    </w:pPr>
    <w:rPr>
      <w:rFonts w:ascii="Arial Narrow" w:hAnsi="Arial Narrow"/>
      <w:spacing w:val="4"/>
    </w:rPr>
  </w:style>
  <w:style w:type="paragraph" w:customStyle="1" w:styleId="TabelleFormulare">
    <w:name w:val="Tabelle Formulare"/>
    <w:basedOn w:val="Standard"/>
    <w:link w:val="TabelleFormulareZchn"/>
    <w:qFormat/>
    <w:rsid w:val="0024486E"/>
    <w:pPr>
      <w:spacing w:before="20" w:after="60"/>
    </w:pPr>
  </w:style>
  <w:style w:type="character" w:customStyle="1" w:styleId="TabelleFormulareZchn">
    <w:name w:val="Tabelle Formulare Zchn"/>
    <w:link w:val="TabelleFormulare"/>
    <w:rsid w:val="0024486E"/>
    <w:rPr>
      <w:rFonts w:ascii="Arial Narrow" w:hAnsi="Arial Narrow"/>
      <w:spacing w:val="4"/>
      <w:sz w:val="22"/>
      <w:szCs w:val="22"/>
    </w:rPr>
  </w:style>
  <w:style w:type="paragraph" w:customStyle="1" w:styleId="FormularStandard">
    <w:name w:val="FormularStandard"/>
    <w:basedOn w:val="Standard"/>
    <w:qFormat/>
    <w:rsid w:val="00C37D24"/>
    <w:pPr>
      <w:spacing w:after="240" w:line="240" w:lineRule="atLeast"/>
    </w:pPr>
    <w:rPr>
      <w:rFonts w:ascii="Arial Narrow" w:hAnsi="Arial Narrow"/>
      <w:spacing w:val="4"/>
    </w:rPr>
  </w:style>
  <w:style w:type="paragraph" w:customStyle="1" w:styleId="Nummerierung123">
    <w:name w:val="Nummerierung 123"/>
    <w:basedOn w:val="FormularStandard"/>
    <w:qFormat/>
    <w:rsid w:val="0024486E"/>
    <w:pPr>
      <w:numPr>
        <w:numId w:val="6"/>
      </w:numPr>
    </w:pPr>
  </w:style>
  <w:style w:type="paragraph" w:customStyle="1" w:styleId="NummerierungABC0">
    <w:name w:val="Nummerierung ABC"/>
    <w:basedOn w:val="FormularStandard"/>
    <w:qFormat/>
    <w:rsid w:val="0024486E"/>
    <w:pPr>
      <w:spacing w:before="120"/>
    </w:pPr>
    <w:rPr>
      <w:b/>
    </w:rPr>
  </w:style>
  <w:style w:type="paragraph" w:customStyle="1" w:styleId="Nummerierungabc">
    <w:name w:val="Nummerierung abc"/>
    <w:basedOn w:val="FormularStandard"/>
    <w:qFormat/>
    <w:rsid w:val="0024486E"/>
    <w:pPr>
      <w:numPr>
        <w:numId w:val="8"/>
      </w:numPr>
    </w:pPr>
  </w:style>
  <w:style w:type="character" w:customStyle="1" w:styleId="berschrift1Zchn">
    <w:name w:val="Überschrift 1 Zchn"/>
    <w:link w:val="berschrift1"/>
    <w:uiPriority w:val="9"/>
    <w:rsid w:val="0024486E"/>
    <w:rPr>
      <w:rFonts w:ascii="Arial Narrow" w:hAnsi="Arial Narrow"/>
      <w:b/>
      <w:bCs w:val="0"/>
      <w:spacing w:val="4"/>
      <w:kern w:val="32"/>
      <w:sz w:val="22"/>
      <w:szCs w:val="32"/>
    </w:rPr>
  </w:style>
  <w:style w:type="character" w:customStyle="1" w:styleId="berschrift2Zchn">
    <w:name w:val="Überschrift 2 Zchn"/>
    <w:link w:val="berschrift2"/>
    <w:uiPriority w:val="9"/>
    <w:semiHidden/>
    <w:rsid w:val="0024486E"/>
    <w:rPr>
      <w:rFonts w:ascii="Cambria" w:hAnsi="Cambria"/>
      <w:b/>
      <w:bCs w:val="0"/>
      <w:i/>
      <w:iCs/>
      <w:spacing w:val="4"/>
      <w:sz w:val="28"/>
      <w:szCs w:val="28"/>
    </w:rPr>
  </w:style>
  <w:style w:type="character" w:customStyle="1" w:styleId="berschrift3Zchn">
    <w:name w:val="Überschrift 3 Zchn"/>
    <w:link w:val="berschrift3"/>
    <w:uiPriority w:val="9"/>
    <w:semiHidden/>
    <w:rsid w:val="0024486E"/>
    <w:rPr>
      <w:rFonts w:ascii="Cambria" w:hAnsi="Cambria"/>
      <w:b/>
      <w:bCs w:val="0"/>
      <w:spacing w:val="4"/>
      <w:sz w:val="26"/>
      <w:szCs w:val="26"/>
    </w:rPr>
  </w:style>
  <w:style w:type="character" w:customStyle="1" w:styleId="berschrift4Zchn">
    <w:name w:val="Überschrift 4 Zchn"/>
    <w:link w:val="berschrift4"/>
    <w:uiPriority w:val="9"/>
    <w:semiHidden/>
    <w:rsid w:val="0024486E"/>
    <w:rPr>
      <w:rFonts w:ascii="Calibri" w:hAnsi="Calibri"/>
      <w:b/>
      <w:bCs w:val="0"/>
      <w:spacing w:val="4"/>
      <w:sz w:val="28"/>
      <w:szCs w:val="28"/>
    </w:rPr>
  </w:style>
  <w:style w:type="character" w:customStyle="1" w:styleId="berschrift5Zchn">
    <w:name w:val="Überschrift 5 Zchn"/>
    <w:link w:val="berschrift5"/>
    <w:uiPriority w:val="9"/>
    <w:semiHidden/>
    <w:rsid w:val="0024486E"/>
    <w:rPr>
      <w:rFonts w:ascii="Calibri" w:hAnsi="Calibri"/>
      <w:b/>
      <w:bCs w:val="0"/>
      <w:i/>
      <w:iCs/>
      <w:spacing w:val="4"/>
      <w:sz w:val="26"/>
      <w:szCs w:val="26"/>
    </w:rPr>
  </w:style>
  <w:style w:type="character" w:customStyle="1" w:styleId="berschrift6Zchn">
    <w:name w:val="Überschrift 6 Zchn"/>
    <w:link w:val="berschrift6"/>
    <w:uiPriority w:val="9"/>
    <w:semiHidden/>
    <w:rsid w:val="0024486E"/>
    <w:rPr>
      <w:rFonts w:ascii="Calibri" w:hAnsi="Calibri"/>
      <w:b/>
      <w:bCs w:val="0"/>
      <w:spacing w:val="4"/>
      <w:sz w:val="22"/>
      <w:szCs w:val="22"/>
    </w:rPr>
  </w:style>
  <w:style w:type="character" w:customStyle="1" w:styleId="berschrift7Zchn">
    <w:name w:val="Überschrift 7 Zchn"/>
    <w:link w:val="berschrift7"/>
    <w:uiPriority w:val="9"/>
    <w:semiHidden/>
    <w:rsid w:val="0024486E"/>
    <w:rPr>
      <w:rFonts w:ascii="Calibri" w:hAnsi="Calibri"/>
      <w:spacing w:val="4"/>
      <w:sz w:val="24"/>
      <w:szCs w:val="24"/>
    </w:rPr>
  </w:style>
  <w:style w:type="character" w:customStyle="1" w:styleId="berschrift8Zchn">
    <w:name w:val="Überschrift 8 Zchn"/>
    <w:link w:val="berschrift8"/>
    <w:uiPriority w:val="9"/>
    <w:semiHidden/>
    <w:rsid w:val="0024486E"/>
    <w:rPr>
      <w:rFonts w:ascii="Calibri" w:hAnsi="Calibri"/>
      <w:i/>
      <w:iCs/>
      <w:spacing w:val="4"/>
      <w:sz w:val="24"/>
      <w:szCs w:val="24"/>
    </w:rPr>
  </w:style>
  <w:style w:type="character" w:customStyle="1" w:styleId="berschrift9Zchn">
    <w:name w:val="Überschrift 9 Zchn"/>
    <w:link w:val="berschrift9"/>
    <w:uiPriority w:val="9"/>
    <w:semiHidden/>
    <w:rsid w:val="0024486E"/>
    <w:rPr>
      <w:rFonts w:ascii="Cambria" w:hAnsi="Cambria"/>
      <w:spacing w:val="4"/>
      <w:sz w:val="22"/>
      <w:szCs w:val="22"/>
    </w:rPr>
  </w:style>
  <w:style w:type="character" w:customStyle="1" w:styleId="AufzhlungChar">
    <w:name w:val="Aufzählung Char"/>
    <w:link w:val="Aufzhlung"/>
    <w:rsid w:val="0024486E"/>
    <w:rPr>
      <w:rFonts w:ascii="Arial Narrow" w:hAnsi="Arial Narrow"/>
      <w:spacing w:val="4"/>
      <w:sz w:val="22"/>
      <w:szCs w:val="22"/>
    </w:rPr>
  </w:style>
  <w:style w:type="paragraph" w:styleId="Verzeichnis1">
    <w:name w:val="toc 1"/>
    <w:basedOn w:val="Standard"/>
    <w:next w:val="Standard"/>
    <w:autoRedefine/>
    <w:uiPriority w:val="39"/>
    <w:unhideWhenUsed/>
    <w:rsid w:val="0024486E"/>
    <w:pPr>
      <w:tabs>
        <w:tab w:val="left" w:pos="440"/>
        <w:tab w:val="right" w:leader="dot" w:pos="10478"/>
      </w:tabs>
    </w:pPr>
    <w:rPr>
      <w:b/>
      <w:noProof/>
    </w:rPr>
  </w:style>
  <w:style w:type="character" w:styleId="Hyperlink">
    <w:name w:val="Hyperlink"/>
    <w:uiPriority w:val="99"/>
    <w:unhideWhenUsed/>
    <w:rsid w:val="0024486E"/>
    <w:rPr>
      <w:color w:val="0000FF"/>
      <w:u w:val="single"/>
    </w:rPr>
  </w:style>
  <w:style w:type="character" w:styleId="BesuchterLink">
    <w:name w:val="FollowedHyperlink"/>
    <w:uiPriority w:val="99"/>
    <w:semiHidden/>
    <w:unhideWhenUsed/>
    <w:rsid w:val="0024486E"/>
    <w:rPr>
      <w:color w:val="800080"/>
      <w:u w:val="single"/>
    </w:rPr>
  </w:style>
  <w:style w:type="paragraph" w:styleId="Inhaltsverzeichnisberschrift">
    <w:name w:val="TOC Heading"/>
    <w:basedOn w:val="berschrift1"/>
    <w:next w:val="Standard"/>
    <w:uiPriority w:val="39"/>
    <w:semiHidden/>
    <w:unhideWhenUsed/>
    <w:qFormat/>
    <w:rsid w:val="0024486E"/>
    <w:pPr>
      <w:keepLines/>
      <w:numPr>
        <w:numId w:val="0"/>
      </w:numPr>
      <w:pBdr>
        <w:bottom w:val="none" w:sz="0" w:space="0" w:color="auto"/>
      </w:pBdr>
      <w:spacing w:before="480" w:line="276" w:lineRule="auto"/>
      <w:outlineLvl w:val="9"/>
    </w:pPr>
    <w:rPr>
      <w:rFonts w:ascii="Cambria" w:hAnsi="Cambria"/>
      <w:color w:val="365F91"/>
      <w:kern w:val="0"/>
      <w:sz w:val="28"/>
      <w:szCs w:val="28"/>
    </w:rPr>
  </w:style>
  <w:style w:type="character" w:styleId="NichtaufgelsteErwhnung">
    <w:name w:val="Unresolved Mention"/>
    <w:uiPriority w:val="99"/>
    <w:semiHidden/>
    <w:unhideWhenUsed/>
    <w:rsid w:val="002325CC"/>
    <w:rPr>
      <w:color w:val="605E5C"/>
      <w:shd w:val="clear" w:color="auto" w:fill="E1DFDD"/>
    </w:rPr>
  </w:style>
  <w:style w:type="paragraph" w:styleId="berarbeitung">
    <w:name w:val="Revision"/>
    <w:hidden/>
    <w:uiPriority w:val="99"/>
    <w:semiHidden/>
    <w:rsid w:val="00896008"/>
    <w:rPr>
      <w:rFonts w:ascii="Arial Narrow" w:hAnsi="Arial Narrow"/>
      <w:spacing w:val="4"/>
    </w:rPr>
  </w:style>
  <w:style w:type="paragraph" w:styleId="Listenabsatz">
    <w:name w:val="List Paragraph"/>
    <w:basedOn w:val="Standard"/>
    <w:uiPriority w:val="34"/>
    <w:qFormat/>
    <w:rsid w:val="009347C5"/>
    <w:pPr>
      <w:ind w:left="720"/>
      <w:contextualSpacing/>
    </w:pPr>
    <w:rPr>
      <w:kern w:val="0"/>
      <w14:ligatures w14:val="none"/>
    </w:rPr>
  </w:style>
  <w:style w:type="character" w:styleId="Funotenzeichen">
    <w:name w:val="footnote reference"/>
    <w:basedOn w:val="Absatz-Standardschriftart"/>
    <w:uiPriority w:val="99"/>
    <w:semiHidden/>
    <w:unhideWhenUsed/>
    <w:rsid w:val="00500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0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ldung-kirch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342CD7D944B04AB2798FB2BEF40594" ma:contentTypeVersion="13" ma:contentTypeDescription="Ein neues Dokument erstellen." ma:contentTypeScope="" ma:versionID="deb8175e2f998be7c06633730a763b38">
  <xsd:schema xmlns:xsd="http://www.w3.org/2001/XMLSchema" xmlns:xs="http://www.w3.org/2001/XMLSchema" xmlns:p="http://schemas.microsoft.com/office/2006/metadata/properties" xmlns:ns2="40c88954-daf2-4b01-9914-558eb73a2ada" xmlns:ns3="a4f6c37a-620f-4b00-89dd-6ee68381845f" targetNamespace="http://schemas.microsoft.com/office/2006/metadata/properties" ma:root="true" ma:fieldsID="5ab8cae913f3fb26862e8a417c270e60" ns2:_="" ns3:_="">
    <xsd:import namespace="40c88954-daf2-4b01-9914-558eb73a2ada"/>
    <xsd:import namespace="a4f6c37a-620f-4b00-89dd-6ee683818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8954-daf2-4b01-9914-558eb73a2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6c37a-620f-4b00-89dd-6ee68381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b5f80-3ce3-4c7d-8455-cb560d672b63}" ma:internalName="TaxCatchAll" ma:showField="CatchAllData" ma:web="a4f6c37a-620f-4b00-89dd-6ee683818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c88954-daf2-4b01-9914-558eb73a2ada">
      <Terms xmlns="http://schemas.microsoft.com/office/infopath/2007/PartnerControls"/>
    </lcf76f155ced4ddcb4097134ff3c332f>
    <TaxCatchAll xmlns="a4f6c37a-620f-4b00-89dd-6ee68381845f" xsi:nil="true"/>
  </documentManagement>
</p:properties>
</file>

<file path=customXml/itemProps1.xml><?xml version="1.0" encoding="utf-8"?>
<ds:datastoreItem xmlns:ds="http://schemas.openxmlformats.org/officeDocument/2006/customXml" ds:itemID="{EC958D97-AB8D-48BA-A4B5-3ECA86B3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8954-daf2-4b01-9914-558eb73a2ada"/>
    <ds:schemaRef ds:uri="a4f6c37a-620f-4b00-89dd-6ee683818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FA71-8620-499A-953B-1AFE120CA9EB}">
  <ds:schemaRefs>
    <ds:schemaRef ds:uri="http://schemas.microsoft.com/sharepoint/v3/contenttype/forms"/>
  </ds:schemaRefs>
</ds:datastoreItem>
</file>

<file path=customXml/itemProps3.xml><?xml version="1.0" encoding="utf-8"?>
<ds:datastoreItem xmlns:ds="http://schemas.openxmlformats.org/officeDocument/2006/customXml" ds:itemID="{89386F7A-F459-48D7-99F2-BA37F917228F}">
  <ds:schemaRefs>
    <ds:schemaRef ds:uri="http://schemas.openxmlformats.org/officeDocument/2006/bibliography"/>
  </ds:schemaRefs>
</ds:datastoreItem>
</file>

<file path=customXml/itemProps4.xml><?xml version="1.0" encoding="utf-8"?>
<ds:datastoreItem xmlns:ds="http://schemas.openxmlformats.org/officeDocument/2006/customXml" ds:itemID="{36053843-33AD-49A9-B972-67138E6BF6DB}">
  <ds:schemaRefs>
    <ds:schemaRef ds:uri="http://schemas.microsoft.com/office/2006/metadata/properties"/>
    <ds:schemaRef ds:uri="http://schemas.microsoft.com/office/infopath/2007/PartnerControls"/>
    <ds:schemaRef ds:uri="40c88954-daf2-4b01-9914-558eb73a2ada"/>
    <ds:schemaRef ds:uri="a4f6c37a-620f-4b00-89dd-6ee6838184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6503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7520</CharactersWithSpaces>
  <SharedDoc>false</SharedDoc>
  <HLinks>
    <vt:vector size="6" baseType="variant">
      <vt:variant>
        <vt:i4>5308521</vt:i4>
      </vt:variant>
      <vt:variant>
        <vt:i4>63</vt:i4>
      </vt:variant>
      <vt:variant>
        <vt:i4>0</vt:i4>
      </vt:variant>
      <vt:variant>
        <vt:i4>5</vt:i4>
      </vt:variant>
      <vt:variant>
        <vt:lpwstr>mailto:Frithjof.Rittberger@elk-wue.de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dc:creator>
  <cp:keywords/>
  <dc:description/>
  <cp:lastModifiedBy>Günderoth, Miriam</cp:lastModifiedBy>
  <cp:revision>3</cp:revision>
  <cp:lastPrinted>2025-06-30T15:01:00Z</cp:lastPrinted>
  <dcterms:created xsi:type="dcterms:W3CDTF">2025-06-30T14:57:00Z</dcterms:created>
  <dcterms:modified xsi:type="dcterms:W3CDTF">2025-06-30T15:02:00Z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0x0101004E342CD7D944B04AB2798FB2BEF40594</vt:lpwstr>
  </property>
</Properties>
</file>