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56" w:tblpY="76"/>
        <w:tblW w:w="10632" w:type="dxa"/>
        <w:tblLayout w:type="fixed"/>
        <w:tblCellMar>
          <w:left w:w="70" w:type="dxa"/>
          <w:right w:w="70" w:type="dxa"/>
        </w:tblCellMar>
        <w:tblLook w:val="0000" w:firstRow="0" w:lastRow="0" w:firstColumn="0" w:lastColumn="0" w:noHBand="0" w:noVBand="0"/>
      </w:tblPr>
      <w:tblGrid>
        <w:gridCol w:w="8505"/>
        <w:gridCol w:w="2127"/>
      </w:tblGrid>
      <w:tr w:rsidR="007E4810" w:rsidRPr="007E4810" w14:paraId="0FD2D3B1" w14:textId="77777777" w:rsidTr="00F70424">
        <w:tc>
          <w:tcPr>
            <w:tcW w:w="8505" w:type="dxa"/>
          </w:tcPr>
          <w:p w14:paraId="2495FD86" w14:textId="1E90443D" w:rsidR="007E4810" w:rsidRPr="007E4810" w:rsidRDefault="007E4810" w:rsidP="007E4810">
            <w:pPr>
              <w:tabs>
                <w:tab w:val="left" w:pos="1131"/>
              </w:tabs>
              <w:spacing w:after="0" w:line="240" w:lineRule="auto"/>
              <w:jc w:val="both"/>
              <w:rPr>
                <w:rFonts w:ascii="Segoe UI" w:hAnsi="Segoe UI"/>
                <w:b/>
                <w:kern w:val="14"/>
                <w14:cntxtAlts/>
              </w:rPr>
            </w:pPr>
            <w:r w:rsidRPr="007E4810">
              <w:rPr>
                <w:rFonts w:ascii="Segoe UI" w:hAnsi="Segoe UI"/>
                <w:b/>
                <w:bCs/>
                <w:kern w:val="14"/>
                <w14:cntxtAlts/>
              </w:rPr>
              <w:t xml:space="preserve">Information </w:t>
            </w:r>
            <w:r w:rsidR="008B48D3">
              <w:rPr>
                <w:rFonts w:ascii="Segoe UI" w:hAnsi="Segoe UI"/>
                <w:b/>
                <w:bCs/>
                <w:kern w:val="14"/>
                <w14:cntxtAlts/>
              </w:rPr>
              <w:t>zum Jahresarbeitszeitkonto für Mesner/-innen und Hausmeister/-innen</w:t>
            </w:r>
          </w:p>
        </w:tc>
        <w:tc>
          <w:tcPr>
            <w:tcW w:w="2127" w:type="dxa"/>
            <w:vMerge/>
          </w:tcPr>
          <w:p w14:paraId="292BC936" w14:textId="77777777" w:rsidR="007E4810" w:rsidRPr="007E4810" w:rsidRDefault="007E4810" w:rsidP="007E4810">
            <w:pPr>
              <w:spacing w:after="57" w:line="240" w:lineRule="auto"/>
              <w:ind w:hanging="244"/>
              <w:rPr>
                <w:rFonts w:ascii="Tahoma" w:hAnsi="Tahoma" w:cs="Tahoma"/>
                <w:smallCaps/>
                <w:kern w:val="14"/>
                <w:sz w:val="16"/>
                <w:szCs w:val="18"/>
                <w14:cntxtAlts/>
              </w:rPr>
            </w:pPr>
          </w:p>
        </w:tc>
      </w:tr>
    </w:tbl>
    <w:p w14:paraId="260FF42F" w14:textId="77777777" w:rsidR="007E4810" w:rsidRPr="007E4810" w:rsidRDefault="007E4810" w:rsidP="007E4810">
      <w:pPr>
        <w:spacing w:after="0" w:line="240" w:lineRule="auto"/>
        <w:jc w:val="both"/>
        <w:rPr>
          <w:rFonts w:ascii="Segoe UI" w:hAnsi="Segoe UI"/>
          <w:kern w:val="14"/>
          <w14:cntxtAlts/>
        </w:rPr>
      </w:pPr>
    </w:p>
    <w:p w14:paraId="4D178278" w14:textId="77777777" w:rsidR="007E4810" w:rsidRPr="007E4810" w:rsidRDefault="007E4810" w:rsidP="007E4810">
      <w:pPr>
        <w:spacing w:after="0" w:line="240" w:lineRule="auto"/>
        <w:jc w:val="both"/>
        <w:rPr>
          <w:rFonts w:ascii="Segoe UI" w:hAnsi="Segoe UI"/>
          <w:kern w:val="14"/>
          <w14:cntxtAlts/>
        </w:rPr>
      </w:pPr>
    </w:p>
    <w:p w14:paraId="19F515CE" w14:textId="77777777" w:rsidR="007E4810" w:rsidRPr="007E4810" w:rsidRDefault="007E4810" w:rsidP="007E4810">
      <w:pPr>
        <w:spacing w:after="0" w:line="240" w:lineRule="auto"/>
        <w:jc w:val="both"/>
        <w:rPr>
          <w:rFonts w:ascii="Segoe UI" w:hAnsi="Segoe UI"/>
          <w:kern w:val="14"/>
          <w14:cntxtAlts/>
        </w:rPr>
      </w:pPr>
      <w:r w:rsidRPr="007E4810">
        <w:rPr>
          <w:rFonts w:ascii="Segoe UI" w:hAnsi="Segoe UI"/>
          <w:noProof/>
          <w:kern w:val="14"/>
          <w14:cntxtAlts/>
        </w:rPr>
        <mc:AlternateContent>
          <mc:Choice Requires="wps">
            <w:drawing>
              <wp:anchor distT="0" distB="0" distL="114300" distR="114300" simplePos="0" relativeHeight="251659264" behindDoc="0" locked="0" layoutInCell="1" allowOverlap="1" wp14:anchorId="27D9B7A6" wp14:editId="6667276E">
                <wp:simplePos x="0" y="0"/>
                <wp:positionH relativeFrom="page">
                  <wp:posOffset>180340</wp:posOffset>
                </wp:positionH>
                <wp:positionV relativeFrom="page">
                  <wp:posOffset>7129145</wp:posOffset>
                </wp:positionV>
                <wp:extent cx="108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108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C243C2" id="Gerader Verbinde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" strokecolor="#4a7ebb">
                <w10:wrap anchorx="page" anchory="page"/>
              </v:line>
            </w:pict>
          </mc:Fallback>
        </mc:AlternateContent>
      </w:r>
      <w:r w:rsidRPr="007E4810">
        <w:rPr>
          <w:rFonts w:ascii="Segoe UI" w:hAnsi="Segoe UI"/>
          <w:kern w:val="14"/>
          <w14:cntxtAlts/>
        </w:rPr>
        <w:t>Sehr geehrte</w:t>
      </w:r>
      <w:r w:rsidRPr="007E4810">
        <w:rPr>
          <w:rFonts w:ascii="Segoe UI" w:hAnsi="Segoe UI"/>
          <w:kern w:val="14"/>
          <w14:cntxtAlts/>
        </w:rPr>
        <w:fldChar w:fldCharType="begin">
          <w:ffData>
            <w:name w:val="Text3"/>
            <w:enabled/>
            <w:calcOnExit w:val="0"/>
            <w:textInput>
              <w:default w:val="r Herr XY"/>
            </w:textInput>
          </w:ffData>
        </w:fldChar>
      </w:r>
      <w:bookmarkStart w:id="0" w:name="Text3"/>
      <w:r w:rsidRPr="007E4810">
        <w:rPr>
          <w:rFonts w:ascii="Segoe UI" w:hAnsi="Segoe UI"/>
          <w:kern w:val="14"/>
          <w14:cntxtAlts/>
        </w:rPr>
        <w:instrText xml:space="preserve"> FORMTEXT </w:instrText>
      </w:r>
      <w:r w:rsidRPr="007E4810">
        <w:rPr>
          <w:rFonts w:ascii="Segoe UI" w:hAnsi="Segoe UI"/>
          <w:kern w:val="14"/>
          <w14:cntxtAlts/>
        </w:rPr>
      </w:r>
      <w:r w:rsidRPr="007E4810">
        <w:rPr>
          <w:rFonts w:ascii="Segoe UI" w:hAnsi="Segoe UI"/>
          <w:kern w:val="14"/>
          <w14:cntxtAlts/>
        </w:rPr>
        <w:fldChar w:fldCharType="separate"/>
      </w:r>
      <w:r w:rsidRPr="007E4810">
        <w:rPr>
          <w:rFonts w:ascii="Segoe UI" w:hAnsi="Segoe UI"/>
          <w:noProof/>
          <w:kern w:val="14"/>
          <w14:cntxtAlts/>
        </w:rPr>
        <w:t>r Herr XY</w:t>
      </w:r>
      <w:r w:rsidRPr="007E4810">
        <w:rPr>
          <w:rFonts w:ascii="Segoe UI" w:hAnsi="Segoe UI"/>
          <w:kern w:val="14"/>
          <w14:cntxtAlts/>
        </w:rPr>
        <w:fldChar w:fldCharType="end"/>
      </w:r>
      <w:bookmarkEnd w:id="0"/>
      <w:r w:rsidRPr="007E4810">
        <w:rPr>
          <w:rFonts w:ascii="Segoe UI" w:hAnsi="Segoe UI"/>
          <w:kern w:val="14"/>
          <w14:cntxtAlts/>
        </w:rPr>
        <w:t>,</w:t>
      </w:r>
    </w:p>
    <w:p w14:paraId="6A523C00" w14:textId="77777777" w:rsidR="007E4810" w:rsidRPr="007E4810" w:rsidRDefault="007E4810" w:rsidP="007E4810">
      <w:pPr>
        <w:spacing w:after="0" w:line="240" w:lineRule="auto"/>
        <w:jc w:val="both"/>
        <w:rPr>
          <w:rFonts w:ascii="Segoe UI" w:hAnsi="Segoe UI"/>
          <w:kern w:val="14"/>
          <w14:cntxtAlts/>
        </w:rPr>
      </w:pPr>
    </w:p>
    <w:p w14:paraId="6FD4C6BB" w14:textId="05B514F2" w:rsidR="007E4810" w:rsidRPr="007E4810" w:rsidRDefault="007E4810" w:rsidP="007E4810">
      <w:pPr>
        <w:spacing w:after="0" w:line="240" w:lineRule="auto"/>
        <w:jc w:val="both"/>
        <w:rPr>
          <w:rFonts w:ascii="Segoe UI" w:hAnsi="Segoe UI"/>
          <w:noProof/>
          <w:kern w:val="14"/>
          <w14:cntxtAlts/>
        </w:rPr>
      </w:pPr>
      <w:r w:rsidRPr="007E4810">
        <w:rPr>
          <w:rFonts w:ascii="Segoe UI" w:hAnsi="Segoe UI"/>
          <w:noProof/>
          <w:kern w:val="14"/>
          <w14:cntxtAlts/>
        </w:rPr>
        <w:t xml:space="preserve">die Arbeitsrechtliche Kommission hat </w:t>
      </w:r>
      <w:r w:rsidR="008B48D3">
        <w:rPr>
          <w:rFonts w:ascii="Segoe UI" w:hAnsi="Segoe UI"/>
          <w:noProof/>
          <w:kern w:val="14"/>
          <w14:cntxtAlts/>
        </w:rPr>
        <w:t xml:space="preserve">in ihrer Sitzung am </w:t>
      </w:r>
      <w:r w:rsidRPr="007E4810">
        <w:rPr>
          <w:rFonts w:ascii="Segoe UI" w:hAnsi="Segoe UI"/>
          <w:noProof/>
          <w:kern w:val="14"/>
          <w14:cntxtAlts/>
        </w:rPr>
        <w:t>15.</w:t>
      </w:r>
      <w:r w:rsidR="008B48D3">
        <w:rPr>
          <w:rFonts w:ascii="Segoe UI" w:hAnsi="Segoe UI"/>
          <w:noProof/>
          <w:kern w:val="14"/>
          <w14:cntxtAlts/>
        </w:rPr>
        <w:t xml:space="preserve"> Juli </w:t>
      </w:r>
      <w:r w:rsidRPr="007E4810">
        <w:rPr>
          <w:rFonts w:ascii="Segoe UI" w:hAnsi="Segoe UI"/>
          <w:noProof/>
          <w:kern w:val="14"/>
          <w14:cntxtAlts/>
        </w:rPr>
        <w:t>2022 mehrere Beschlüsse getroffen, die sich auf Ihr Arbeitsverhältnis auswirken. Wir möchten Sie darüber informieren, welche Folgen dies auf Ihr Arbeitsverhältnis hat:</w:t>
      </w:r>
    </w:p>
    <w:p w14:paraId="50D8E201" w14:textId="77777777" w:rsidR="007E4810" w:rsidRPr="007E4810" w:rsidRDefault="007E4810" w:rsidP="007E4810">
      <w:pPr>
        <w:spacing w:after="0" w:line="240" w:lineRule="auto"/>
        <w:jc w:val="both"/>
        <w:rPr>
          <w:rFonts w:ascii="Segoe UI" w:hAnsi="Segoe UI"/>
          <w:noProof/>
          <w:kern w:val="14"/>
          <w14:cntxtAlts/>
        </w:rPr>
      </w:pPr>
    </w:p>
    <w:p w14:paraId="21D64A0B" w14:textId="77777777" w:rsidR="007E4810" w:rsidRPr="007E4810" w:rsidRDefault="007E4810" w:rsidP="007E4810">
      <w:pPr>
        <w:numPr>
          <w:ilvl w:val="0"/>
          <w:numId w:val="1"/>
        </w:numPr>
        <w:spacing w:after="0" w:line="240" w:lineRule="auto"/>
        <w:ind w:left="284" w:hanging="284"/>
        <w:jc w:val="both"/>
        <w:rPr>
          <w:rFonts w:ascii="Segoe UI" w:hAnsi="Segoe UI"/>
          <w:b/>
          <w:bCs/>
          <w:noProof/>
          <w:kern w:val="14"/>
          <w:u w:val="single"/>
          <w14:cntxtAlts/>
        </w:rPr>
      </w:pPr>
      <w:r w:rsidRPr="007E4810">
        <w:rPr>
          <w:rFonts w:ascii="Segoe UI" w:hAnsi="Segoe UI"/>
          <w:b/>
          <w:bCs/>
          <w:noProof/>
          <w:kern w:val="14"/>
          <w:u w:val="single"/>
          <w14:cntxtAlts/>
        </w:rPr>
        <w:t>Jahresarbeitszeitkonto</w:t>
      </w:r>
    </w:p>
    <w:p w14:paraId="34E34849" w14:textId="1A2D1D5D" w:rsidR="007E4810" w:rsidRPr="007E4810" w:rsidRDefault="007E4810" w:rsidP="007E4810">
      <w:pPr>
        <w:spacing w:after="0" w:line="240" w:lineRule="auto"/>
        <w:ind w:left="284"/>
        <w:jc w:val="both"/>
        <w:rPr>
          <w:rFonts w:ascii="Segoe UI" w:hAnsi="Segoe UI"/>
          <w:noProof/>
          <w:kern w:val="14"/>
          <w14:cntxtAlts/>
        </w:rPr>
      </w:pPr>
      <w:r w:rsidRPr="007E4810">
        <w:rPr>
          <w:rFonts w:ascii="Segoe UI" w:hAnsi="Segoe UI"/>
          <w:noProof/>
          <w:kern w:val="14"/>
          <w14:cntxtAlts/>
        </w:rPr>
        <w:t>Zum 01.</w:t>
      </w:r>
      <w:r w:rsidR="008B48D3">
        <w:rPr>
          <w:rFonts w:ascii="Segoe UI" w:hAnsi="Segoe UI"/>
          <w:noProof/>
          <w:kern w:val="14"/>
          <w14:cntxtAlts/>
        </w:rPr>
        <w:t>11</w:t>
      </w:r>
      <w:r w:rsidRPr="007E4810">
        <w:rPr>
          <w:rFonts w:ascii="Segoe UI" w:hAnsi="Segoe UI"/>
          <w:noProof/>
          <w:kern w:val="14"/>
          <w14:cntxtAlts/>
        </w:rPr>
        <w:t>.202</w:t>
      </w:r>
      <w:r w:rsidR="008B48D3">
        <w:rPr>
          <w:rFonts w:ascii="Segoe UI" w:hAnsi="Segoe UI"/>
          <w:noProof/>
          <w:kern w:val="14"/>
          <w14:cntxtAlts/>
        </w:rPr>
        <w:t>2</w:t>
      </w:r>
      <w:r w:rsidRPr="007E4810">
        <w:rPr>
          <w:rFonts w:ascii="Segoe UI" w:hAnsi="Segoe UI"/>
          <w:noProof/>
          <w:kern w:val="14"/>
          <w14:cntxtAlts/>
        </w:rPr>
        <w:t xml:space="preserve"> wurde für alle Beschäftigten im Hausmeister- und Mesnerbereich, die im VGP 16 der Anlage 1.2.1. zur KAO eingruppiert sind, ein Jahresarbeitszeitkonto nach der Anlage 3.4.1 zur KAO eingerichtet, also auch in Ihrem Fall. </w:t>
      </w:r>
      <w:r w:rsidR="009E2184">
        <w:t xml:space="preserve">Auf diesem wird im Ausgleichszeitraum vom </w:t>
      </w:r>
      <w:r w:rsidR="009E2184" w:rsidRPr="001826F5">
        <w:t>01. November bis 31. Oktober des Folgejahres Ihre tatsächlich geleistete Arbeitszeit</w:t>
      </w:r>
      <w:r w:rsidR="009E2184">
        <w:t xml:space="preserve">, die Sie im monatlichen Arbeitszeitnachweis eintragen, mit dem jeweiligen Saldo übertragen. </w:t>
      </w:r>
      <w:r w:rsidR="001826F5">
        <w:rPr>
          <w:rFonts w:ascii="Segoe UI" w:hAnsi="Segoe UI"/>
          <w:noProof/>
          <w:kern w:val="14"/>
          <w14:cntxtAlts/>
        </w:rPr>
        <w:t>V</w:t>
      </w:r>
      <w:r w:rsidRPr="007E4810">
        <w:rPr>
          <w:rFonts w:ascii="Segoe UI" w:hAnsi="Segoe UI"/>
          <w:noProof/>
          <w:kern w:val="14"/>
          <w14:cntxtAlts/>
        </w:rPr>
        <w:t>orhandene Mehrarbeit</w:t>
      </w:r>
      <w:r w:rsidR="001826F5">
        <w:rPr>
          <w:rFonts w:ascii="Segoe UI" w:hAnsi="Segoe UI"/>
          <w:noProof/>
          <w:kern w:val="14"/>
          <w14:cntxtAlts/>
        </w:rPr>
        <w:t>s-</w:t>
      </w:r>
      <w:r w:rsidRPr="007E4810">
        <w:rPr>
          <w:rFonts w:ascii="Segoe UI" w:hAnsi="Segoe UI"/>
          <w:noProof/>
          <w:kern w:val="14"/>
          <w14:cntxtAlts/>
        </w:rPr>
        <w:t xml:space="preserve"> bzw. Überstunden werden künftig zum Stichtag 31.10. ermittelt und ggf. ausgezahlt. Eine unterjährige Auszahlung findet künftig nicht mehr statt.</w:t>
      </w:r>
    </w:p>
    <w:p w14:paraId="7E97EAA4" w14:textId="77777777" w:rsidR="007E4810" w:rsidRPr="007E4810" w:rsidRDefault="007E4810" w:rsidP="007E4810">
      <w:pPr>
        <w:spacing w:after="0" w:line="240" w:lineRule="auto"/>
        <w:ind w:left="284"/>
        <w:jc w:val="both"/>
        <w:rPr>
          <w:rFonts w:ascii="Segoe UI" w:hAnsi="Segoe UI"/>
          <w:noProof/>
          <w:kern w:val="14"/>
          <w14:cntxtAlts/>
        </w:rPr>
      </w:pPr>
    </w:p>
    <w:p w14:paraId="25118E84" w14:textId="77777777" w:rsidR="007E4810" w:rsidRPr="007E4810" w:rsidRDefault="007E4810" w:rsidP="007E4810">
      <w:pPr>
        <w:spacing w:after="0" w:line="240" w:lineRule="auto"/>
        <w:ind w:left="284"/>
        <w:jc w:val="both"/>
        <w:rPr>
          <w:rFonts w:ascii="Segoe UI" w:hAnsi="Segoe UI"/>
          <w:noProof/>
          <w:kern w:val="14"/>
          <w14:cntxtAlts/>
        </w:rPr>
      </w:pPr>
      <w:r w:rsidRPr="007E4810">
        <w:rPr>
          <w:rFonts w:ascii="Segoe UI" w:hAnsi="Segoe UI"/>
          <w:noProof/>
          <w:kern w:val="14"/>
          <w14:cntxtAlts/>
        </w:rPr>
        <w:t>Für das Arbeitszeitkonto gilt folgende Ampelregelung:</w:t>
      </w:r>
    </w:p>
    <w:p w14:paraId="2D951806" w14:textId="77777777" w:rsidR="007E4810" w:rsidRPr="007E4810" w:rsidRDefault="007E4810" w:rsidP="007E4810">
      <w:pPr>
        <w:spacing w:after="0" w:line="240" w:lineRule="auto"/>
        <w:ind w:left="720"/>
        <w:contextualSpacing/>
        <w:rPr>
          <w:rFonts w:ascii="Segoe UI" w:hAnsi="Segoe UI" w:cs="Segoe UI"/>
          <w:bCs/>
          <w:kern w:val="14"/>
          <w14:cntxtAlts/>
        </w:rPr>
      </w:pPr>
    </w:p>
    <w:p w14:paraId="4BC76F40" w14:textId="77777777" w:rsidR="007E4810" w:rsidRPr="007E4810" w:rsidRDefault="007E4810" w:rsidP="007E4810">
      <w:pPr>
        <w:numPr>
          <w:ilvl w:val="0"/>
          <w:numId w:val="2"/>
        </w:numPr>
        <w:tabs>
          <w:tab w:val="left" w:pos="2552"/>
        </w:tabs>
        <w:spacing w:after="0" w:line="240" w:lineRule="auto"/>
        <w:ind w:left="1037" w:hanging="753"/>
        <w:contextualSpacing/>
        <w:rPr>
          <w:rFonts w:ascii="Segoe UI" w:hAnsi="Segoe UI" w:cs="Segoe UI"/>
          <w:bCs/>
          <w:kern w:val="14"/>
          <w14:cntxtAlts/>
        </w:rPr>
      </w:pPr>
      <w:r w:rsidRPr="007E4810">
        <w:rPr>
          <w:rFonts w:ascii="Segoe UI" w:hAnsi="Segoe UI" w:cs="Segoe UI"/>
          <w:bCs/>
          <w:kern w:val="14"/>
          <w14:cntxtAlts/>
        </w:rPr>
        <w:t>Phase grün:</w:t>
      </w:r>
      <w:r w:rsidRPr="007E4810">
        <w:rPr>
          <w:rFonts w:ascii="Segoe UI" w:hAnsi="Segoe UI" w:cs="Segoe UI"/>
          <w:bCs/>
          <w:kern w:val="14"/>
          <w14:cntxtAlts/>
        </w:rPr>
        <w:tab/>
      </w:r>
      <w:r w:rsidRPr="007E4810">
        <w:rPr>
          <w:rFonts w:ascii="Segoe UI" w:hAnsi="Segoe UI" w:cs="Segoe UI"/>
          <w:b/>
          <w:bCs/>
          <w:kern w:val="14"/>
          <w14:cntxtAlts/>
        </w:rPr>
        <w:t>Zeitguthaben zwischen 0 und 30 Stunden</w:t>
      </w:r>
      <w:r w:rsidRPr="007E4810">
        <w:rPr>
          <w:rFonts w:ascii="Segoe UI" w:hAnsi="Segoe UI" w:cs="Segoe UI"/>
          <w:bCs/>
          <w:kern w:val="14"/>
          <w14:cntxtAlts/>
        </w:rPr>
        <w:t xml:space="preserve"> bzw.</w:t>
      </w:r>
    </w:p>
    <w:p w14:paraId="3D03D89F" w14:textId="77777777" w:rsidR="007E4810" w:rsidRPr="007E4810" w:rsidRDefault="007E4810" w:rsidP="007E4810">
      <w:pPr>
        <w:tabs>
          <w:tab w:val="left" w:pos="2552"/>
        </w:tabs>
        <w:spacing w:after="0" w:line="240" w:lineRule="auto"/>
        <w:ind w:left="2552"/>
        <w:contextualSpacing/>
        <w:rPr>
          <w:rFonts w:ascii="Segoe UI" w:hAnsi="Segoe UI" w:cs="Segoe UI"/>
          <w:bCs/>
          <w:kern w:val="14"/>
          <w14:cntxtAlts/>
        </w:rPr>
      </w:pPr>
      <w:r w:rsidRPr="007E4810">
        <w:rPr>
          <w:rFonts w:ascii="Segoe UI" w:hAnsi="Segoe UI" w:cs="Segoe UI"/>
          <w:b/>
          <w:bCs/>
          <w:kern w:val="14"/>
          <w14:cntxtAlts/>
        </w:rPr>
        <w:t>Zeitschuld bis 5 Stunden:</w:t>
      </w:r>
    </w:p>
    <w:p w14:paraId="579A1497" w14:textId="77777777" w:rsidR="007E4810" w:rsidRPr="007E4810" w:rsidRDefault="007E4810" w:rsidP="007E4810">
      <w:pPr>
        <w:spacing w:after="0" w:line="240" w:lineRule="auto"/>
        <w:ind w:left="2552"/>
        <w:contextualSpacing/>
        <w:rPr>
          <w:rFonts w:ascii="Segoe UI" w:hAnsi="Segoe UI" w:cs="Segoe UI"/>
          <w:bCs/>
          <w:kern w:val="14"/>
          <w14:cntxtAlts/>
        </w:rPr>
      </w:pPr>
      <w:r w:rsidRPr="007E4810">
        <w:rPr>
          <w:rFonts w:ascii="Segoe UI" w:hAnsi="Segoe UI" w:cs="Segoe UI"/>
          <w:bCs/>
          <w:kern w:val="14"/>
          <w14:cntxtAlts/>
        </w:rPr>
        <w:t>In dieser Phase besteht kein Handlungsbedarf.</w:t>
      </w:r>
      <w:r w:rsidRPr="007E4810">
        <w:rPr>
          <w:rFonts w:ascii="Segoe UI" w:hAnsi="Segoe UI" w:cs="Segoe UI"/>
          <w:bCs/>
          <w:kern w:val="14"/>
          <w14:cntxtAlts/>
        </w:rPr>
        <w:br/>
      </w:r>
    </w:p>
    <w:p w14:paraId="4D14D3F9" w14:textId="77777777" w:rsidR="007E4810" w:rsidRPr="007E4810" w:rsidRDefault="007E4810" w:rsidP="007E4810">
      <w:pPr>
        <w:numPr>
          <w:ilvl w:val="0"/>
          <w:numId w:val="2"/>
        </w:numPr>
        <w:tabs>
          <w:tab w:val="left" w:pos="2552"/>
        </w:tabs>
        <w:spacing w:after="0" w:line="240" w:lineRule="auto"/>
        <w:ind w:left="1037" w:hanging="753"/>
        <w:contextualSpacing/>
        <w:rPr>
          <w:rFonts w:ascii="Segoe UI" w:hAnsi="Segoe UI" w:cs="Segoe UI"/>
          <w:bCs/>
          <w:kern w:val="14"/>
          <w14:cntxtAlts/>
        </w:rPr>
      </w:pPr>
      <w:r w:rsidRPr="007E4810">
        <w:rPr>
          <w:rFonts w:ascii="Segoe UI" w:hAnsi="Segoe UI" w:cs="Segoe UI"/>
          <w:bCs/>
          <w:kern w:val="14"/>
          <w14:cntxtAlts/>
        </w:rPr>
        <w:t>Phase gelb:</w:t>
      </w:r>
      <w:r w:rsidRPr="007E4810">
        <w:rPr>
          <w:rFonts w:ascii="Segoe UI" w:hAnsi="Segoe UI" w:cs="Segoe UI"/>
          <w:bCs/>
          <w:kern w:val="14"/>
          <w14:cntxtAlts/>
        </w:rPr>
        <w:tab/>
      </w:r>
      <w:r w:rsidRPr="007E4810">
        <w:rPr>
          <w:rFonts w:ascii="Segoe UI" w:hAnsi="Segoe UI" w:cs="Segoe UI"/>
          <w:b/>
          <w:bCs/>
          <w:kern w:val="14"/>
          <w14:cntxtAlts/>
        </w:rPr>
        <w:t>Zeitguthaben zwischen 30 und 60 Stunden</w:t>
      </w:r>
      <w:r w:rsidRPr="007E4810">
        <w:rPr>
          <w:rFonts w:ascii="Segoe UI" w:hAnsi="Segoe UI" w:cs="Segoe UI"/>
          <w:bCs/>
          <w:kern w:val="14"/>
          <w14:cntxtAlts/>
        </w:rPr>
        <w:t xml:space="preserve"> bzw.</w:t>
      </w:r>
    </w:p>
    <w:p w14:paraId="3314DF9C" w14:textId="77777777" w:rsidR="007E4810" w:rsidRPr="007E4810" w:rsidRDefault="007E4810" w:rsidP="007E4810">
      <w:pPr>
        <w:tabs>
          <w:tab w:val="left" w:pos="2552"/>
        </w:tabs>
        <w:spacing w:after="0" w:line="240" w:lineRule="auto"/>
        <w:ind w:left="2552"/>
        <w:contextualSpacing/>
        <w:rPr>
          <w:rFonts w:ascii="Segoe UI" w:hAnsi="Segoe UI" w:cs="Segoe UI"/>
          <w:bCs/>
          <w:kern w:val="14"/>
          <w14:cntxtAlts/>
        </w:rPr>
      </w:pPr>
      <w:r w:rsidRPr="007E4810">
        <w:rPr>
          <w:rFonts w:ascii="Segoe UI" w:hAnsi="Segoe UI" w:cs="Segoe UI"/>
          <w:b/>
          <w:bCs/>
          <w:kern w:val="14"/>
          <w14:cntxtAlts/>
        </w:rPr>
        <w:t>Zeitschuld zwischen 5 und 10 Stunden:</w:t>
      </w:r>
    </w:p>
    <w:p w14:paraId="42D32995" w14:textId="77777777" w:rsidR="007E4810" w:rsidRPr="007E4810" w:rsidRDefault="007E4810" w:rsidP="007E4810">
      <w:pPr>
        <w:spacing w:after="0" w:line="240" w:lineRule="auto"/>
        <w:ind w:left="2552"/>
        <w:contextualSpacing/>
        <w:rPr>
          <w:rFonts w:ascii="Segoe UI" w:hAnsi="Segoe UI" w:cs="Segoe UI"/>
          <w:bCs/>
          <w:kern w:val="14"/>
          <w14:cntxtAlts/>
        </w:rPr>
      </w:pPr>
      <w:r w:rsidRPr="007E4810">
        <w:rPr>
          <w:rFonts w:ascii="Segoe UI" w:hAnsi="Segoe UI" w:cs="Segoe UI"/>
          <w:bCs/>
          <w:kern w:val="14"/>
          <w14:cntxtAlts/>
        </w:rPr>
        <w:t>Gespräch zwischen Leitung und Beschäftigter oder Beschäftigtem mit dem Ziel des Abbaus des Zeitguthabens bzw. der Zeitschuld in den grünen Bereich zu führen.</w:t>
      </w:r>
    </w:p>
    <w:p w14:paraId="39EEFEAA" w14:textId="77777777" w:rsidR="007E4810" w:rsidRPr="007E4810" w:rsidRDefault="007E4810" w:rsidP="007E4810">
      <w:pPr>
        <w:spacing w:after="0" w:line="240" w:lineRule="auto"/>
        <w:ind w:left="380"/>
        <w:contextualSpacing/>
        <w:rPr>
          <w:rFonts w:ascii="Segoe UI" w:hAnsi="Segoe UI" w:cs="Segoe UI"/>
          <w:bCs/>
          <w:kern w:val="14"/>
          <w14:cntxtAlts/>
        </w:rPr>
      </w:pPr>
    </w:p>
    <w:p w14:paraId="20AC88D1" w14:textId="77777777" w:rsidR="007E4810" w:rsidRPr="007E4810" w:rsidRDefault="007E4810" w:rsidP="007E4810">
      <w:pPr>
        <w:numPr>
          <w:ilvl w:val="0"/>
          <w:numId w:val="2"/>
        </w:numPr>
        <w:tabs>
          <w:tab w:val="left" w:pos="2552"/>
        </w:tabs>
        <w:spacing w:after="0" w:line="240" w:lineRule="auto"/>
        <w:ind w:left="1037" w:hanging="753"/>
        <w:contextualSpacing/>
        <w:rPr>
          <w:rFonts w:ascii="Segoe UI" w:hAnsi="Segoe UI" w:cs="Segoe UI"/>
          <w:bCs/>
          <w:kern w:val="14"/>
          <w14:cntxtAlts/>
        </w:rPr>
      </w:pPr>
      <w:r w:rsidRPr="007E4810">
        <w:rPr>
          <w:rFonts w:ascii="Segoe UI" w:hAnsi="Segoe UI" w:cs="Segoe UI"/>
          <w:bCs/>
          <w:kern w:val="14"/>
          <w14:cntxtAlts/>
        </w:rPr>
        <w:t>Phase rot:</w:t>
      </w:r>
      <w:r w:rsidRPr="007E4810">
        <w:rPr>
          <w:rFonts w:ascii="Segoe UI" w:hAnsi="Segoe UI" w:cs="Segoe UI"/>
          <w:bCs/>
          <w:kern w:val="14"/>
          <w14:cntxtAlts/>
        </w:rPr>
        <w:tab/>
      </w:r>
      <w:r w:rsidRPr="007E4810">
        <w:rPr>
          <w:rFonts w:ascii="Segoe UI" w:hAnsi="Segoe UI" w:cs="Segoe UI"/>
          <w:b/>
          <w:bCs/>
          <w:kern w:val="14"/>
          <w14:cntxtAlts/>
        </w:rPr>
        <w:t>Zeitguthaben zwischen 60 und 80 Stunden</w:t>
      </w:r>
      <w:r w:rsidRPr="007E4810">
        <w:rPr>
          <w:rFonts w:ascii="Segoe UI" w:hAnsi="Segoe UI" w:cs="Segoe UI"/>
          <w:bCs/>
          <w:kern w:val="14"/>
          <w14:cntxtAlts/>
        </w:rPr>
        <w:t xml:space="preserve"> bzw. </w:t>
      </w:r>
    </w:p>
    <w:p w14:paraId="1609713A" w14:textId="77777777" w:rsidR="007E4810" w:rsidRPr="007E4810" w:rsidRDefault="007E4810" w:rsidP="007E4810">
      <w:pPr>
        <w:tabs>
          <w:tab w:val="left" w:pos="2552"/>
        </w:tabs>
        <w:spacing w:after="0" w:line="240" w:lineRule="auto"/>
        <w:ind w:left="2552"/>
        <w:contextualSpacing/>
        <w:rPr>
          <w:rFonts w:ascii="Segoe UI" w:hAnsi="Segoe UI" w:cs="Segoe UI"/>
          <w:bCs/>
          <w:kern w:val="14"/>
          <w14:cntxtAlts/>
        </w:rPr>
      </w:pPr>
      <w:r w:rsidRPr="007E4810">
        <w:rPr>
          <w:rFonts w:ascii="Segoe UI" w:hAnsi="Segoe UI" w:cs="Segoe UI"/>
          <w:b/>
          <w:bCs/>
          <w:kern w:val="14"/>
          <w14:cntxtAlts/>
        </w:rPr>
        <w:t>Zeitschuld zwischen 10 und 20 Stunden:</w:t>
      </w:r>
    </w:p>
    <w:p w14:paraId="03497380" w14:textId="77777777" w:rsidR="007E4810" w:rsidRPr="007E4810" w:rsidRDefault="007E4810" w:rsidP="007E4810">
      <w:pPr>
        <w:spacing w:after="0" w:line="240" w:lineRule="auto"/>
        <w:ind w:left="2552"/>
        <w:contextualSpacing/>
        <w:rPr>
          <w:rFonts w:ascii="Segoe UI" w:hAnsi="Segoe UI" w:cs="Segoe UI"/>
          <w:bCs/>
          <w:kern w:val="14"/>
          <w14:cntxtAlts/>
        </w:rPr>
      </w:pPr>
      <w:r w:rsidRPr="007E4810">
        <w:rPr>
          <w:rFonts w:ascii="Segoe UI" w:hAnsi="Segoe UI" w:cs="Segoe UI"/>
          <w:bCs/>
          <w:kern w:val="14"/>
          <w14:cntxtAlts/>
        </w:rPr>
        <w:t>Leitung und Beschäftigte oder Beschäftigter sind zum sofortigen Abbau verpflichtet. Die Mitarbeitervertretung ist über die Rotphase und die Rückführungsvereinbarung zwingend zu informieren.</w:t>
      </w:r>
    </w:p>
    <w:p w14:paraId="33E0962B" w14:textId="77777777" w:rsidR="007E4810" w:rsidRPr="007E4810" w:rsidRDefault="007E4810" w:rsidP="007E4810">
      <w:pPr>
        <w:spacing w:after="0" w:line="240" w:lineRule="auto"/>
        <w:ind w:left="700"/>
        <w:contextualSpacing/>
        <w:rPr>
          <w:rFonts w:ascii="Segoe UI" w:hAnsi="Segoe UI" w:cs="Segoe UI"/>
          <w:bCs/>
          <w:kern w:val="14"/>
          <w14:cntxtAlts/>
        </w:rPr>
      </w:pPr>
    </w:p>
    <w:p w14:paraId="49EDD0F4" w14:textId="77777777" w:rsidR="007E4810" w:rsidRPr="007E4810" w:rsidRDefault="007E4810" w:rsidP="007E4810">
      <w:pPr>
        <w:spacing w:after="0" w:line="240" w:lineRule="auto"/>
        <w:ind w:left="680"/>
        <w:contextualSpacing/>
        <w:jc w:val="both"/>
        <w:rPr>
          <w:rFonts w:ascii="Segoe UI" w:hAnsi="Segoe UI" w:cs="Segoe UI"/>
          <w:bCs/>
          <w:kern w:val="14"/>
          <w14:cntxtAlts/>
        </w:rPr>
      </w:pPr>
      <w:r w:rsidRPr="007E4810">
        <w:rPr>
          <w:rFonts w:ascii="Segoe UI" w:hAnsi="Segoe UI" w:cs="Segoe UI"/>
          <w:bCs/>
          <w:kern w:val="14"/>
          <w14:cntxtAlts/>
        </w:rPr>
        <w:t>Für Teilzeitbeschäftigte reduzieren sich die Stundenzahlen in den einzelnen Ampelphasen entsprechend dem Verhältnis der mit ihnen vereinbarten Arbeitszeit zur Arbeitszeit von Vollbeschäftigten (Beispiel: Bei einer Arbeitszeit von 55% beläuft sich das Zeitguthaben in der Phase grün auf max. 16:30 h)</w:t>
      </w:r>
    </w:p>
    <w:p w14:paraId="43760F9C" w14:textId="77777777" w:rsidR="007E4810" w:rsidRPr="007E4810" w:rsidRDefault="007E4810" w:rsidP="007E4810">
      <w:pPr>
        <w:spacing w:after="0" w:line="240" w:lineRule="auto"/>
        <w:ind w:left="720"/>
        <w:contextualSpacing/>
        <w:rPr>
          <w:rFonts w:ascii="Segoe UI" w:hAnsi="Segoe UI" w:cs="Segoe UI"/>
          <w:bCs/>
          <w:kern w:val="14"/>
          <w14:cntxtAlts/>
        </w:rPr>
      </w:pPr>
    </w:p>
    <w:p w14:paraId="2341ADE3" w14:textId="77777777" w:rsidR="007E4810" w:rsidRPr="007E4810" w:rsidRDefault="007E4810" w:rsidP="007E4810">
      <w:pPr>
        <w:spacing w:after="0" w:line="240" w:lineRule="auto"/>
        <w:ind w:left="680"/>
        <w:contextualSpacing/>
        <w:jc w:val="both"/>
        <w:rPr>
          <w:rFonts w:ascii="Segoe UI" w:hAnsi="Segoe UI" w:cs="Segoe UI"/>
          <w:bCs/>
          <w:kern w:val="14"/>
          <w14:cntxtAlts/>
        </w:rPr>
      </w:pPr>
      <w:r w:rsidRPr="007E4810">
        <w:rPr>
          <w:rFonts w:ascii="Segoe UI" w:hAnsi="Segoe UI" w:cs="Segoe UI"/>
          <w:bCs/>
          <w:kern w:val="14"/>
          <w14:cntxtAlts/>
        </w:rPr>
        <w:t xml:space="preserve">Am Ende des Ausgleichszeitraums, also zum 31.10. eines Jahres muss das Arbeitszeitkonto ausgeglichen sein. Darauf zu achten, liegt in der Verantwortung der oder des Vorgesetzten und der/des Beschäftigten. </w:t>
      </w:r>
    </w:p>
    <w:p w14:paraId="29B8AB9E" w14:textId="77777777" w:rsidR="007E4810" w:rsidRPr="007E4810" w:rsidRDefault="007E4810" w:rsidP="007E4810">
      <w:pPr>
        <w:spacing w:after="0" w:line="240" w:lineRule="auto"/>
        <w:ind w:left="680"/>
        <w:contextualSpacing/>
        <w:rPr>
          <w:rFonts w:ascii="Segoe UI" w:hAnsi="Segoe UI" w:cs="Segoe UI"/>
          <w:bCs/>
          <w:kern w:val="14"/>
          <w14:cntxtAlts/>
        </w:rPr>
      </w:pPr>
    </w:p>
    <w:p w14:paraId="2C9C912F" w14:textId="77777777" w:rsidR="007E4810" w:rsidRPr="007E4810" w:rsidRDefault="007E4810" w:rsidP="007E4810">
      <w:pPr>
        <w:spacing w:after="0" w:line="240" w:lineRule="auto"/>
        <w:ind w:left="680"/>
        <w:contextualSpacing/>
        <w:jc w:val="both"/>
        <w:rPr>
          <w:rFonts w:ascii="Segoe UI" w:hAnsi="Segoe UI" w:cs="Segoe UI"/>
          <w:bCs/>
          <w:kern w:val="14"/>
          <w14:cntxtAlts/>
        </w:rPr>
      </w:pPr>
      <w:r w:rsidRPr="007E4810">
        <w:rPr>
          <w:rFonts w:ascii="Segoe UI" w:hAnsi="Segoe UI" w:cs="Segoe UI"/>
          <w:bCs/>
          <w:kern w:val="14"/>
          <w14:cntxtAlts/>
        </w:rPr>
        <w:lastRenderedPageBreak/>
        <w:t>Der oder die Vorgesetzte sorgt dafür, dass das Zeitguthaben oder die Zeitschuld in den grünen Bereich zurückgeführt wird und zum Ende des Ausgleichszeitraums ausgeglichen ist. Dabei sind die betrieblichen Notwendigkeiten unter Berücksichtigung der persönlichen Belange der Beschäftigten zu berücksichtigen.</w:t>
      </w:r>
    </w:p>
    <w:p w14:paraId="0D7A882D" w14:textId="77777777" w:rsidR="007E4810" w:rsidRPr="007E4810" w:rsidRDefault="007E4810" w:rsidP="007E4810">
      <w:pPr>
        <w:spacing w:after="0" w:line="240" w:lineRule="auto"/>
        <w:ind w:left="720"/>
        <w:contextualSpacing/>
        <w:rPr>
          <w:rFonts w:ascii="Segoe UI" w:hAnsi="Segoe UI" w:cs="Segoe UI"/>
          <w:bCs/>
          <w:kern w:val="14"/>
          <w14:cntxtAlts/>
        </w:rPr>
      </w:pPr>
    </w:p>
    <w:p w14:paraId="30C6E07E" w14:textId="77777777" w:rsidR="007E4810" w:rsidRPr="007E4810" w:rsidRDefault="007E4810" w:rsidP="007E4810">
      <w:pPr>
        <w:spacing w:after="0" w:line="240" w:lineRule="auto"/>
        <w:ind w:left="680"/>
        <w:contextualSpacing/>
        <w:rPr>
          <w:rFonts w:ascii="Segoe UI" w:hAnsi="Segoe UI" w:cs="Segoe UI"/>
          <w:bCs/>
          <w:kern w:val="14"/>
          <w14:cntxtAlts/>
        </w:rPr>
      </w:pPr>
      <w:r w:rsidRPr="007E4810">
        <w:rPr>
          <w:rFonts w:ascii="Segoe UI" w:hAnsi="Segoe UI" w:cs="Segoe UI"/>
          <w:b/>
          <w:kern w:val="14"/>
          <w14:cntxtAlts/>
        </w:rPr>
        <w:t>Ein am Ende des Ausgleichszeitraums gemäß § 3 Absatz 1 noch vorhandenes Zeitguthaben ist gemäß § 8 Absatz 2 KAO zu vergüten</w:t>
      </w:r>
      <w:r w:rsidRPr="007E4810">
        <w:rPr>
          <w:rFonts w:ascii="Segoe UI" w:hAnsi="Segoe UI" w:cs="Segoe UI"/>
          <w:bCs/>
          <w:kern w:val="14"/>
          <w14:cntxtAlts/>
        </w:rPr>
        <w:t>. § 8 Absatz 2 a KAO bleibt unberührt.</w:t>
      </w:r>
    </w:p>
    <w:p w14:paraId="589F19D0" w14:textId="77777777" w:rsidR="007E4810" w:rsidRPr="007E4810" w:rsidRDefault="007E4810" w:rsidP="007E4810">
      <w:pPr>
        <w:spacing w:after="0" w:line="240" w:lineRule="auto"/>
        <w:ind w:left="284"/>
        <w:jc w:val="both"/>
        <w:rPr>
          <w:rFonts w:ascii="Segoe UI" w:hAnsi="Segoe UI"/>
          <w:kern w:val="14"/>
          <w14:cntxtAlts/>
        </w:rPr>
      </w:pPr>
    </w:p>
    <w:p w14:paraId="6AAE2ACF" w14:textId="77777777" w:rsidR="007E4810" w:rsidRPr="007E4810" w:rsidRDefault="007E4810" w:rsidP="007E4810">
      <w:pPr>
        <w:spacing w:after="0" w:line="240" w:lineRule="auto"/>
        <w:ind w:left="284"/>
        <w:jc w:val="both"/>
        <w:rPr>
          <w:rFonts w:ascii="Segoe UI" w:hAnsi="Segoe UI"/>
          <w:kern w:val="14"/>
          <w14:cntxtAlts/>
        </w:rPr>
      </w:pPr>
      <w:r w:rsidRPr="007E4810">
        <w:rPr>
          <w:rFonts w:ascii="Segoe UI" w:hAnsi="Segoe UI"/>
          <w:kern w:val="14"/>
          <w14:cntxtAlts/>
        </w:rPr>
        <w:t xml:space="preserve">Auf die </w:t>
      </w:r>
      <w:r w:rsidRPr="007E4810">
        <w:rPr>
          <w:rFonts w:ascii="Segoe UI" w:hAnsi="Segoe UI"/>
          <w:b/>
          <w:bCs/>
          <w:kern w:val="14"/>
          <w14:cntxtAlts/>
        </w:rPr>
        <w:t>12monatige Ausschlussfrist</w:t>
      </w:r>
      <w:r w:rsidRPr="007E4810">
        <w:rPr>
          <w:rFonts w:ascii="Segoe UI" w:hAnsi="Segoe UI"/>
          <w:kern w:val="14"/>
          <w14:cntxtAlts/>
        </w:rPr>
        <w:t xml:space="preserve"> wird an dieser Stelle ausdrücklich hingewiesen.</w:t>
      </w:r>
    </w:p>
    <w:p w14:paraId="36AD36C5" w14:textId="77777777" w:rsidR="007E4810" w:rsidRPr="007E4810" w:rsidRDefault="007E4810" w:rsidP="007E4810">
      <w:pPr>
        <w:spacing w:after="0" w:line="240" w:lineRule="auto"/>
        <w:ind w:left="284"/>
        <w:jc w:val="both"/>
        <w:rPr>
          <w:rFonts w:ascii="Segoe UI" w:hAnsi="Segoe UI"/>
          <w:kern w:val="14"/>
          <w14:cntxtAlts/>
        </w:rPr>
      </w:pPr>
    </w:p>
    <w:p w14:paraId="2E1AE8CD" w14:textId="77777777" w:rsidR="007E4810" w:rsidRPr="007E4810" w:rsidRDefault="007E4810" w:rsidP="007E4810">
      <w:pPr>
        <w:spacing w:after="0" w:line="240" w:lineRule="auto"/>
        <w:ind w:left="284"/>
        <w:jc w:val="both"/>
        <w:rPr>
          <w:rFonts w:ascii="Segoe UI" w:hAnsi="Segoe UI"/>
          <w:noProof/>
          <w:kern w:val="14"/>
          <w14:cntxtAlts/>
        </w:rPr>
      </w:pPr>
    </w:p>
    <w:p w14:paraId="5961D404" w14:textId="77777777" w:rsidR="007E4810" w:rsidRPr="007E4810" w:rsidRDefault="007E4810" w:rsidP="007E4810">
      <w:pPr>
        <w:numPr>
          <w:ilvl w:val="0"/>
          <w:numId w:val="1"/>
        </w:numPr>
        <w:spacing w:after="0" w:line="240" w:lineRule="auto"/>
        <w:ind w:left="284" w:hanging="284"/>
        <w:jc w:val="both"/>
        <w:rPr>
          <w:rFonts w:ascii="Segoe UI" w:hAnsi="Segoe UI"/>
          <w:b/>
          <w:bCs/>
          <w:noProof/>
          <w:kern w:val="14"/>
          <w:u w:val="single"/>
          <w14:cntxtAlts/>
        </w:rPr>
      </w:pPr>
      <w:r w:rsidRPr="007E4810">
        <w:rPr>
          <w:rFonts w:ascii="Segoe UI" w:hAnsi="Segoe UI"/>
          <w:b/>
          <w:bCs/>
          <w:noProof/>
          <w:kern w:val="14"/>
          <w:u w:val="single"/>
          <w14:cntxtAlts/>
        </w:rPr>
        <w:t>Verpflichtende Führung eines Arbeitzeitnachweises</w:t>
      </w:r>
    </w:p>
    <w:p w14:paraId="190F8B9A" w14:textId="7D644226" w:rsidR="007E4810" w:rsidRPr="007E4810" w:rsidRDefault="007E4810" w:rsidP="007E4810">
      <w:pPr>
        <w:spacing w:after="0" w:line="240" w:lineRule="auto"/>
        <w:ind w:left="284"/>
        <w:jc w:val="both"/>
        <w:rPr>
          <w:rFonts w:ascii="Segoe UI" w:hAnsi="Segoe UI"/>
          <w:noProof/>
          <w:kern w:val="14"/>
          <w14:cntxtAlts/>
        </w:rPr>
      </w:pPr>
      <w:r w:rsidRPr="007E4810">
        <w:rPr>
          <w:rFonts w:ascii="Segoe UI" w:hAnsi="Segoe UI"/>
          <w:noProof/>
          <w:kern w:val="14"/>
          <w14:cntxtAlts/>
        </w:rPr>
        <w:t xml:space="preserve">Die Einrichtung des Jahresarbeitszeitkontos bietet eine gute Möglichkeit zeitweise anfallende erhöhte Arbeitsanfälle zu kompensieren und entsprechend auszugleichen. Hierfür ist eine ehrliche und zuverlässige Arbeitszeitdokumentation unerlässlich. Für die Führung des Jahresarbeitszeitkontos ist daher die </w:t>
      </w:r>
      <w:r w:rsidRPr="007E4810">
        <w:rPr>
          <w:rFonts w:ascii="Segoe UI" w:hAnsi="Segoe UI"/>
          <w:b/>
          <w:bCs/>
          <w:noProof/>
          <w:kern w:val="14"/>
          <w14:cntxtAlts/>
        </w:rPr>
        <w:t>Arbeitszeitdokumentation unerlässlich und daher verpflichtend. Dies bed</w:t>
      </w:r>
      <w:r w:rsidR="000B4AF5">
        <w:rPr>
          <w:rFonts w:ascii="Segoe UI" w:hAnsi="Segoe UI"/>
          <w:b/>
          <w:bCs/>
          <w:noProof/>
          <w:kern w:val="14"/>
          <w14:cntxtAlts/>
        </w:rPr>
        <w:t>eutet</w:t>
      </w:r>
      <w:r w:rsidRPr="007E4810">
        <w:rPr>
          <w:rFonts w:ascii="Segoe UI" w:hAnsi="Segoe UI"/>
          <w:b/>
          <w:bCs/>
          <w:noProof/>
          <w:kern w:val="14"/>
          <w14:cntxtAlts/>
        </w:rPr>
        <w:t>, dass Sie ab dem 01.</w:t>
      </w:r>
      <w:r w:rsidR="00574D8A">
        <w:rPr>
          <w:rFonts w:ascii="Segoe UI" w:hAnsi="Segoe UI"/>
          <w:b/>
          <w:bCs/>
          <w:noProof/>
          <w:kern w:val="14"/>
          <w14:cntxtAlts/>
        </w:rPr>
        <w:t>11</w:t>
      </w:r>
      <w:r w:rsidRPr="007E4810">
        <w:rPr>
          <w:rFonts w:ascii="Segoe UI" w:hAnsi="Segoe UI"/>
          <w:b/>
          <w:bCs/>
          <w:noProof/>
          <w:kern w:val="14"/>
          <w14:cntxtAlts/>
        </w:rPr>
        <w:t>.202</w:t>
      </w:r>
      <w:r w:rsidR="00574D8A">
        <w:rPr>
          <w:rFonts w:ascii="Segoe UI" w:hAnsi="Segoe UI"/>
          <w:b/>
          <w:bCs/>
          <w:noProof/>
          <w:kern w:val="14"/>
          <w14:cntxtAlts/>
        </w:rPr>
        <w:t>2</w:t>
      </w:r>
      <w:r w:rsidRPr="007E4810">
        <w:rPr>
          <w:rFonts w:ascii="Segoe UI" w:hAnsi="Segoe UI"/>
          <w:b/>
          <w:bCs/>
          <w:noProof/>
          <w:kern w:val="14"/>
          <w14:cntxtAlts/>
        </w:rPr>
        <w:t xml:space="preserve"> verpflichtend einen Arbeitszeitnachweis führen </w:t>
      </w:r>
      <w:r w:rsidR="009E2184">
        <w:rPr>
          <w:rFonts w:ascii="Segoe UI" w:hAnsi="Segoe UI"/>
          <w:b/>
          <w:bCs/>
          <w:noProof/>
          <w:kern w:val="14"/>
          <w14:cntxtAlts/>
        </w:rPr>
        <w:t>müssen</w:t>
      </w:r>
      <w:r w:rsidRPr="007E4810">
        <w:rPr>
          <w:rFonts w:ascii="Segoe UI" w:hAnsi="Segoe UI"/>
          <w:b/>
          <w:bCs/>
          <w:noProof/>
          <w:kern w:val="14"/>
          <w14:cntxtAlts/>
        </w:rPr>
        <w:t xml:space="preserve">. </w:t>
      </w:r>
    </w:p>
    <w:p w14:paraId="046B46E0" w14:textId="77777777" w:rsidR="007E4810" w:rsidRPr="007E4810" w:rsidRDefault="007E4810" w:rsidP="007E4810">
      <w:pPr>
        <w:spacing w:after="0" w:line="240" w:lineRule="auto"/>
        <w:ind w:left="284"/>
        <w:jc w:val="both"/>
        <w:rPr>
          <w:rFonts w:ascii="Segoe UI" w:hAnsi="Segoe UI"/>
          <w:kern w:val="14"/>
          <w14:cntxtAlts/>
        </w:rPr>
      </w:pPr>
    </w:p>
    <w:p w14:paraId="30834D16" w14:textId="5F35868D" w:rsidR="007E4810" w:rsidRPr="007E4810" w:rsidRDefault="007E4810" w:rsidP="007E4810">
      <w:pPr>
        <w:spacing w:after="0" w:line="240" w:lineRule="auto"/>
        <w:ind w:left="284"/>
        <w:jc w:val="both"/>
        <w:rPr>
          <w:rFonts w:ascii="Segoe UI" w:hAnsi="Segoe UI" w:cs="Segoe UI"/>
          <w:noProof/>
          <w:kern w:val="14"/>
          <w14:cntxtAlts/>
        </w:rPr>
      </w:pPr>
      <w:r w:rsidRPr="007E4810">
        <w:rPr>
          <w:rFonts w:ascii="Segoe UI" w:hAnsi="Segoe UI"/>
          <w:kern w:val="14"/>
          <w14:cntxtAlts/>
        </w:rPr>
        <w:t>Für die Dokumentation der Arbeitszeit wurde</w:t>
      </w:r>
      <w:r w:rsidR="0048102F">
        <w:rPr>
          <w:rFonts w:ascii="Segoe UI" w:hAnsi="Segoe UI"/>
          <w:kern w:val="14"/>
          <w14:cntxtAlts/>
        </w:rPr>
        <w:t>n zwei Muster von</w:t>
      </w:r>
      <w:r w:rsidRPr="007E4810">
        <w:rPr>
          <w:rFonts w:ascii="Segoe UI" w:hAnsi="Segoe UI"/>
          <w:kern w:val="14"/>
          <w14:cntxtAlts/>
        </w:rPr>
        <w:t xml:space="preserve"> Arbeitszeitnachweis</w:t>
      </w:r>
      <w:r w:rsidR="0048102F">
        <w:rPr>
          <w:rFonts w:ascii="Segoe UI" w:hAnsi="Segoe UI"/>
          <w:kern w:val="14"/>
          <w14:cntxtAlts/>
        </w:rPr>
        <w:t>en empfohlen</w:t>
      </w:r>
      <w:r w:rsidRPr="007E4810">
        <w:rPr>
          <w:rFonts w:ascii="Segoe UI" w:hAnsi="Segoe UI"/>
          <w:kern w:val="14"/>
          <w14:cntxtAlts/>
        </w:rPr>
        <w:t>. Diese finden Sie im D</w:t>
      </w:r>
      <w:r w:rsidR="0048102F">
        <w:rPr>
          <w:rFonts w:ascii="Segoe UI" w:hAnsi="Segoe UI"/>
          <w:kern w:val="14"/>
          <w14:cntxtAlts/>
        </w:rPr>
        <w:t>LP unter arbeitsrechtliche Rundschreiben-</w:t>
      </w:r>
      <w:r w:rsidR="0048102F">
        <w:rPr>
          <w:rFonts w:ascii="Segoe UI" w:hAnsi="Segoe UI"/>
          <w:color w:val="FF0000"/>
          <w:kern w:val="14"/>
          <w14:cntxtAlts/>
        </w:rPr>
        <w:t>dort unter der Rubrik Rundschreiben zu einzelnen Berufsgruppen</w:t>
      </w:r>
      <w:r w:rsidR="006F3A36">
        <w:rPr>
          <w:rFonts w:ascii="Segoe UI" w:hAnsi="Segoe UI"/>
          <w:color w:val="FF0000"/>
          <w:kern w:val="14"/>
          <w14:cntxtAlts/>
        </w:rPr>
        <w:t xml:space="preserve"> – </w:t>
      </w:r>
      <w:r w:rsidR="0048102F">
        <w:rPr>
          <w:rFonts w:ascii="Segoe UI" w:hAnsi="Segoe UI"/>
          <w:color w:val="FF0000"/>
          <w:kern w:val="14"/>
          <w14:cntxtAlts/>
        </w:rPr>
        <w:t>Mesner</w:t>
      </w:r>
      <w:r w:rsidR="006F3A36">
        <w:rPr>
          <w:rFonts w:ascii="Segoe UI" w:hAnsi="Segoe UI"/>
          <w:color w:val="FF0000"/>
          <w:kern w:val="14"/>
          <w14:cntxtAlts/>
        </w:rPr>
        <w:t xml:space="preserve"> </w:t>
      </w:r>
      <w:r w:rsidR="0048102F">
        <w:rPr>
          <w:rFonts w:ascii="Segoe UI" w:hAnsi="Segoe UI"/>
          <w:color w:val="FF0000"/>
          <w:kern w:val="14"/>
          <w14:cntxtAlts/>
        </w:rPr>
        <w:t>-</w:t>
      </w:r>
      <w:r w:rsidR="006F3A36">
        <w:rPr>
          <w:rFonts w:ascii="Segoe UI" w:hAnsi="Segoe UI"/>
          <w:color w:val="FF0000"/>
          <w:kern w:val="14"/>
          <w14:cntxtAlts/>
        </w:rPr>
        <w:t xml:space="preserve"> </w:t>
      </w:r>
      <w:r w:rsidR="0048102F">
        <w:rPr>
          <w:rFonts w:ascii="Segoe UI" w:hAnsi="Segoe UI"/>
          <w:color w:val="FF0000"/>
          <w:kern w:val="14"/>
          <w14:cntxtAlts/>
        </w:rPr>
        <w:t>und Hausmeister oder auf der</w:t>
      </w:r>
      <w:r w:rsidRPr="007E4810">
        <w:rPr>
          <w:rFonts w:ascii="Segoe UI" w:hAnsi="Segoe UI"/>
          <w:color w:val="FF0000"/>
          <w:kern w:val="14"/>
          <w14:cntxtAlts/>
        </w:rPr>
        <w:t xml:space="preserve"> Homepage des Ev</w:t>
      </w:r>
      <w:r w:rsidR="006F3A36">
        <w:rPr>
          <w:rFonts w:ascii="Segoe UI" w:hAnsi="Segoe UI"/>
          <w:color w:val="FF0000"/>
          <w:kern w:val="14"/>
          <w14:cntxtAlts/>
        </w:rPr>
        <w:t xml:space="preserve">angelischen </w:t>
      </w:r>
      <w:proofErr w:type="spellStart"/>
      <w:r w:rsidR="006F3A36">
        <w:rPr>
          <w:rFonts w:ascii="Segoe UI" w:hAnsi="Segoe UI"/>
          <w:color w:val="FF0000"/>
          <w:kern w:val="14"/>
          <w14:cntxtAlts/>
        </w:rPr>
        <w:t>Mesnerbundes</w:t>
      </w:r>
      <w:proofErr w:type="spellEnd"/>
      <w:r w:rsidRPr="007E4810">
        <w:rPr>
          <w:rFonts w:ascii="Segoe UI" w:hAnsi="Segoe UI"/>
          <w:color w:val="FF0000"/>
          <w:kern w:val="14"/>
          <w14:cntxtAlts/>
        </w:rPr>
        <w:t>.</w:t>
      </w:r>
      <w:r w:rsidRPr="007E4810">
        <w:rPr>
          <w:rFonts w:ascii="Segoe UI" w:hAnsi="Segoe UI"/>
          <w:kern w:val="14"/>
          <w14:cntxtAlts/>
        </w:rPr>
        <w:t xml:space="preserve"> </w:t>
      </w:r>
      <w:r w:rsidRPr="007E4810">
        <w:rPr>
          <w:rFonts w:ascii="Segoe UI" w:hAnsi="Segoe UI" w:cs="Segoe UI"/>
          <w:noProof/>
          <w:kern w:val="14"/>
          <w14:cntxtAlts/>
        </w:rPr>
        <w:t xml:space="preserve">Bitte beachten Sie </w:t>
      </w:r>
      <w:r w:rsidR="00803C67">
        <w:rPr>
          <w:rFonts w:ascii="Segoe UI" w:hAnsi="Segoe UI" w:cs="Segoe UI"/>
          <w:noProof/>
          <w:kern w:val="14"/>
          <w14:cntxtAlts/>
        </w:rPr>
        <w:t xml:space="preserve">dabei </w:t>
      </w:r>
      <w:r w:rsidRPr="007E4810">
        <w:rPr>
          <w:rFonts w:ascii="Segoe UI" w:hAnsi="Segoe UI" w:cs="Segoe UI"/>
          <w:noProof/>
          <w:kern w:val="14"/>
          <w14:cntxtAlts/>
        </w:rPr>
        <w:t>folgendes:</w:t>
      </w:r>
    </w:p>
    <w:p w14:paraId="3831086E" w14:textId="77777777" w:rsidR="007E4810" w:rsidRPr="007E4810" w:rsidRDefault="007E4810" w:rsidP="007E4810">
      <w:pPr>
        <w:spacing w:after="0" w:line="240" w:lineRule="auto"/>
        <w:ind w:left="284"/>
        <w:jc w:val="both"/>
        <w:rPr>
          <w:rFonts w:ascii="Segoe UI" w:hAnsi="Segoe UI" w:cs="Segoe UI"/>
          <w:noProof/>
          <w:kern w:val="14"/>
          <w14:cntxtAlts/>
        </w:rPr>
      </w:pPr>
    </w:p>
    <w:p w14:paraId="15D655CF" w14:textId="0399D8A3" w:rsidR="007E4810" w:rsidRDefault="007E4810" w:rsidP="007E4810">
      <w:pPr>
        <w:numPr>
          <w:ilvl w:val="0"/>
          <w:numId w:val="3"/>
        </w:numPr>
        <w:spacing w:after="0" w:line="240" w:lineRule="auto"/>
        <w:ind w:left="567" w:hanging="283"/>
        <w:jc w:val="both"/>
        <w:rPr>
          <w:rFonts w:ascii="Segoe UI" w:hAnsi="Segoe UI" w:cs="Segoe UI"/>
          <w:noProof/>
          <w:kern w:val="14"/>
          <w14:cntxtAlts/>
        </w:rPr>
      </w:pPr>
      <w:r w:rsidRPr="00803C67">
        <w:rPr>
          <w:rFonts w:ascii="Segoe UI" w:hAnsi="Segoe UI" w:cs="Segoe UI"/>
          <w:noProof/>
          <w:kern w:val="14"/>
          <w14:cntxtAlts/>
        </w:rPr>
        <w:t xml:space="preserve">Sollten Sie beim </w:t>
      </w:r>
      <w:r w:rsidRPr="00803C67">
        <w:rPr>
          <w:rFonts w:ascii="Segoe UI" w:hAnsi="Segoe UI" w:cs="Segoe UI"/>
          <w:b/>
          <w:bCs/>
          <w:noProof/>
          <w:kern w:val="14"/>
          <w14:cntxtAlts/>
        </w:rPr>
        <w:t>gleichen Arbeitgeber</w:t>
      </w:r>
      <w:r w:rsidRPr="00803C67">
        <w:rPr>
          <w:rFonts w:ascii="Segoe UI" w:hAnsi="Segoe UI" w:cs="Segoe UI"/>
          <w:noProof/>
          <w:kern w:val="14"/>
          <w14:cntxtAlts/>
        </w:rPr>
        <w:t xml:space="preserve"> an </w:t>
      </w:r>
      <w:r w:rsidRPr="00803C67">
        <w:rPr>
          <w:rFonts w:ascii="Segoe UI" w:hAnsi="Segoe UI" w:cs="Segoe UI"/>
          <w:b/>
          <w:noProof/>
          <w:kern w:val="14"/>
          <w14:cntxtAlts/>
        </w:rPr>
        <w:t xml:space="preserve">verschiedenen </w:t>
      </w:r>
      <w:r w:rsidRPr="00803C67">
        <w:rPr>
          <w:rFonts w:ascii="Segoe UI" w:hAnsi="Segoe UI" w:cs="Segoe UI"/>
          <w:b/>
          <w:bCs/>
          <w:noProof/>
          <w:kern w:val="14"/>
          <w14:cntxtAlts/>
        </w:rPr>
        <w:t>Einsatzstellen</w:t>
      </w:r>
      <w:r w:rsidRPr="00803C67">
        <w:rPr>
          <w:rFonts w:ascii="Segoe UI" w:hAnsi="Segoe UI" w:cs="Segoe UI"/>
          <w:noProof/>
          <w:kern w:val="14"/>
          <w14:cntxtAlts/>
        </w:rPr>
        <w:t xml:space="preserve"> tätig sein, ist die Arbeitszeit </w:t>
      </w:r>
      <w:r w:rsidRPr="00803C67">
        <w:rPr>
          <w:rFonts w:ascii="Segoe UI" w:hAnsi="Segoe UI" w:cs="Segoe UI"/>
          <w:b/>
          <w:noProof/>
          <w:kern w:val="14"/>
          <w14:cntxtAlts/>
        </w:rPr>
        <w:t>trotzdem auf nur einem Formular zu dokumentieren</w:t>
      </w:r>
      <w:r w:rsidRPr="00803C67">
        <w:rPr>
          <w:rFonts w:ascii="Segoe UI" w:hAnsi="Segoe UI" w:cs="Segoe UI"/>
          <w:noProof/>
          <w:kern w:val="14"/>
          <w14:cntxtAlts/>
        </w:rPr>
        <w:t xml:space="preserve">. Sie müssen beide Dienstvorgesetzte entsprechend auf dem Formular unterzeichnen lassen. </w:t>
      </w:r>
    </w:p>
    <w:p w14:paraId="4018AA4D" w14:textId="77777777" w:rsidR="00803C67" w:rsidRPr="00803C67" w:rsidRDefault="00803C67" w:rsidP="006F3A36">
      <w:pPr>
        <w:spacing w:after="0" w:line="240" w:lineRule="auto"/>
        <w:ind w:left="567"/>
        <w:jc w:val="both"/>
        <w:rPr>
          <w:rFonts w:ascii="Segoe UI" w:hAnsi="Segoe UI" w:cs="Segoe UI"/>
          <w:noProof/>
          <w:kern w:val="14"/>
          <w14:cntxtAlts/>
        </w:rPr>
      </w:pPr>
    </w:p>
    <w:p w14:paraId="5AA69122" w14:textId="14445197" w:rsidR="007E4810" w:rsidRPr="007E4810" w:rsidRDefault="007E4810" w:rsidP="007E4810">
      <w:pPr>
        <w:numPr>
          <w:ilvl w:val="0"/>
          <w:numId w:val="3"/>
        </w:numPr>
        <w:spacing w:after="0" w:line="240" w:lineRule="auto"/>
        <w:ind w:left="567" w:hanging="283"/>
        <w:jc w:val="both"/>
        <w:rPr>
          <w:rFonts w:ascii="Segoe UI" w:hAnsi="Segoe UI" w:cs="Segoe UI"/>
          <w:noProof/>
          <w:kern w:val="14"/>
          <w14:cntxtAlts/>
        </w:rPr>
      </w:pPr>
      <w:r w:rsidRPr="007E4810">
        <w:rPr>
          <w:rFonts w:ascii="Segoe UI" w:hAnsi="Segoe UI" w:cs="Segoe UI"/>
          <w:noProof/>
          <w:kern w:val="14"/>
          <w14:cntxtAlts/>
        </w:rPr>
        <w:t xml:space="preserve">Füllen Sie </w:t>
      </w:r>
      <w:r>
        <w:rPr>
          <w:rFonts w:ascii="Segoe UI" w:hAnsi="Segoe UI" w:cs="Segoe UI"/>
          <w:noProof/>
          <w:kern w:val="14"/>
          <w14:cntxtAlts/>
        </w:rPr>
        <w:t xml:space="preserve">bitte </w:t>
      </w:r>
      <w:r w:rsidRPr="007E4810">
        <w:rPr>
          <w:rFonts w:ascii="Segoe UI" w:hAnsi="Segoe UI" w:cs="Segoe UI"/>
          <w:noProof/>
          <w:kern w:val="14"/>
          <w14:cntxtAlts/>
        </w:rPr>
        <w:t xml:space="preserve">die </w:t>
      </w:r>
      <w:r w:rsidRPr="007E4810">
        <w:rPr>
          <w:rFonts w:ascii="Segoe UI" w:hAnsi="Segoe UI" w:cs="Segoe UI"/>
          <w:b/>
          <w:bCs/>
          <w:noProof/>
          <w:kern w:val="14"/>
          <w14:cntxtAlts/>
        </w:rPr>
        <w:t>orange markierten Felder des Grunddatenblattes aus</w:t>
      </w:r>
      <w:r w:rsidRPr="007E4810">
        <w:rPr>
          <w:rFonts w:ascii="Segoe UI" w:hAnsi="Segoe UI" w:cs="Segoe UI"/>
          <w:noProof/>
          <w:kern w:val="14"/>
          <w14:cntxtAlts/>
        </w:rPr>
        <w:t xml:space="preserve">, </w:t>
      </w:r>
      <w:r w:rsidRPr="007E4810">
        <w:rPr>
          <w:rFonts w:ascii="Segoe UI" w:hAnsi="Segoe UI" w:cs="Segoe UI"/>
          <w:b/>
          <w:bCs/>
          <w:noProof/>
          <w:kern w:val="14"/>
          <w14:cntxtAlts/>
        </w:rPr>
        <w:t>damit der Arbeitszeitnachweis korrekt funktioniert</w:t>
      </w:r>
      <w:r w:rsidRPr="007E4810">
        <w:rPr>
          <w:rFonts w:ascii="Segoe UI" w:hAnsi="Segoe UI" w:cs="Segoe UI"/>
          <w:noProof/>
          <w:kern w:val="14"/>
          <w14:cntxtAlts/>
        </w:rPr>
        <w:t xml:space="preserve">. </w:t>
      </w:r>
    </w:p>
    <w:p w14:paraId="431AA243" w14:textId="77777777" w:rsidR="007E4810" w:rsidRPr="007E4810" w:rsidRDefault="007E4810" w:rsidP="007E4810">
      <w:pPr>
        <w:spacing w:after="0" w:line="240" w:lineRule="auto"/>
        <w:ind w:left="720"/>
        <w:contextualSpacing/>
        <w:rPr>
          <w:rFonts w:ascii="Segoe UI" w:hAnsi="Segoe UI" w:cs="Segoe UI"/>
          <w:noProof/>
          <w:kern w:val="14"/>
          <w14:cntxtAlts/>
        </w:rPr>
      </w:pPr>
    </w:p>
    <w:p w14:paraId="6FCFC72B" w14:textId="77777777" w:rsidR="007E4810" w:rsidRPr="007E4810" w:rsidRDefault="007E4810" w:rsidP="007E4810">
      <w:pPr>
        <w:numPr>
          <w:ilvl w:val="0"/>
          <w:numId w:val="3"/>
        </w:numPr>
        <w:spacing w:after="0" w:line="240" w:lineRule="auto"/>
        <w:ind w:left="567" w:hanging="283"/>
        <w:jc w:val="both"/>
        <w:rPr>
          <w:rFonts w:ascii="Segoe UI" w:hAnsi="Segoe UI" w:cs="Segoe UI"/>
          <w:noProof/>
          <w:kern w:val="14"/>
          <w14:cntxtAlts/>
        </w:rPr>
      </w:pPr>
      <w:r w:rsidRPr="007E4810">
        <w:rPr>
          <w:rFonts w:ascii="Segoe UI" w:hAnsi="Segoe UI" w:cs="Segoe UI"/>
          <w:noProof/>
          <w:kern w:val="14"/>
          <w14:cntxtAlts/>
        </w:rPr>
        <w:t>Der Arbeitszeitnachweis enthält vorausgefüllte Feiertagsdienste. Bitte prüfen Sie, ob die Dienste bei Ihnen auch in der AZE kalkuliert sind. Sollte dies nicht der Fall sein oder eine andere Anzahl enthalten sein, passen Sie den Dienst auf dem Grunddatenblatt bitte entsprechend an.</w:t>
      </w:r>
    </w:p>
    <w:p w14:paraId="1118ACDE" w14:textId="77777777" w:rsidR="007E4810" w:rsidRPr="007E4810" w:rsidRDefault="007E4810" w:rsidP="007E4810">
      <w:pPr>
        <w:spacing w:after="0" w:line="240" w:lineRule="auto"/>
        <w:ind w:left="567" w:hanging="283"/>
        <w:contextualSpacing/>
        <w:rPr>
          <w:rFonts w:ascii="Segoe UI" w:hAnsi="Segoe UI" w:cs="Segoe UI"/>
          <w:noProof/>
          <w:kern w:val="14"/>
          <w14:cntxtAlts/>
        </w:rPr>
      </w:pPr>
    </w:p>
    <w:p w14:paraId="7AAC7804" w14:textId="0131D986" w:rsidR="007E4810" w:rsidRPr="007E4810" w:rsidRDefault="007E4810" w:rsidP="007E4810">
      <w:pPr>
        <w:numPr>
          <w:ilvl w:val="0"/>
          <w:numId w:val="3"/>
        </w:numPr>
        <w:spacing w:after="0" w:line="240" w:lineRule="auto"/>
        <w:ind w:left="567" w:hanging="283"/>
        <w:jc w:val="both"/>
        <w:rPr>
          <w:rFonts w:ascii="Segoe UI" w:hAnsi="Segoe UI" w:cs="Segoe UI"/>
          <w:noProof/>
          <w:kern w:val="14"/>
          <w14:cntxtAlts/>
        </w:rPr>
      </w:pPr>
      <w:r w:rsidRPr="007E4810">
        <w:rPr>
          <w:rFonts w:ascii="Segoe UI" w:hAnsi="Segoe UI" w:cs="Segoe UI"/>
          <w:noProof/>
          <w:kern w:val="14"/>
          <w14:cntxtAlts/>
        </w:rPr>
        <w:t xml:space="preserve">Sollten </w:t>
      </w:r>
      <w:r w:rsidRPr="007E4810">
        <w:rPr>
          <w:rFonts w:ascii="Segoe UI" w:hAnsi="Segoe UI" w:cs="Segoe UI"/>
          <w:b/>
          <w:bCs/>
          <w:noProof/>
          <w:kern w:val="14"/>
          <w14:cntxtAlts/>
        </w:rPr>
        <w:t>unterjährig Veränderungen</w:t>
      </w:r>
      <w:r w:rsidRPr="007E4810">
        <w:rPr>
          <w:rFonts w:ascii="Segoe UI" w:hAnsi="Segoe UI" w:cs="Segoe UI"/>
          <w:noProof/>
          <w:kern w:val="14"/>
          <w14:cntxtAlts/>
        </w:rPr>
        <w:t xml:space="preserve"> eintreten (z.B. Reduzierung der Arbeitszeit, Veränderung der Arbeitstage pro Woche, Verlagerung des dienstfreien Tages, etc.) laden Sie sich </w:t>
      </w:r>
      <w:r w:rsidRPr="007E4810">
        <w:rPr>
          <w:rFonts w:ascii="Segoe UI" w:hAnsi="Segoe UI" w:cs="Segoe UI"/>
          <w:b/>
          <w:bCs/>
          <w:noProof/>
          <w:kern w:val="14"/>
          <w14:cntxtAlts/>
        </w:rPr>
        <w:t>bitte ein neues Formular</w:t>
      </w:r>
      <w:r w:rsidRPr="007E4810">
        <w:rPr>
          <w:rFonts w:ascii="Segoe UI" w:hAnsi="Segoe UI" w:cs="Segoe UI"/>
          <w:noProof/>
          <w:kern w:val="14"/>
          <w14:cntxtAlts/>
        </w:rPr>
        <w:t xml:space="preserve"> herunter. </w:t>
      </w:r>
      <w:r w:rsidR="006F3A36">
        <w:rPr>
          <w:rFonts w:ascii="Segoe UI" w:hAnsi="Segoe UI" w:cs="Segoe UI"/>
          <w:noProof/>
          <w:kern w:val="14"/>
          <w14:cntxtAlts/>
        </w:rPr>
        <w:t>Beim Muster mit dem Grunddatenblatt, ändern Sie dann bitte a</w:t>
      </w:r>
      <w:r w:rsidRPr="007E4810">
        <w:rPr>
          <w:rFonts w:ascii="Segoe UI" w:hAnsi="Segoe UI" w:cs="Segoe UI"/>
          <w:noProof/>
          <w:kern w:val="14"/>
          <w14:cntxtAlts/>
        </w:rPr>
        <w:t xml:space="preserve">uf dem Grunddatenblatt </w:t>
      </w:r>
      <w:r w:rsidRPr="007E4810">
        <w:rPr>
          <w:rFonts w:ascii="Segoe UI" w:hAnsi="Segoe UI" w:cs="Segoe UI"/>
          <w:b/>
          <w:bCs/>
          <w:noProof/>
          <w:kern w:val="14"/>
          <w14:cntxtAlts/>
        </w:rPr>
        <w:t>den Aufzeichnungsbeginn entsprechend</w:t>
      </w:r>
      <w:r w:rsidRPr="007E4810">
        <w:rPr>
          <w:rFonts w:ascii="Segoe UI" w:hAnsi="Segoe UI" w:cs="Segoe UI"/>
          <w:noProof/>
          <w:kern w:val="14"/>
          <w14:cntxtAlts/>
        </w:rPr>
        <w:t xml:space="preserve"> auf den Tag ab, an dem die Veränderung eintritt. Bitte </w:t>
      </w:r>
      <w:r w:rsidRPr="007E4810">
        <w:rPr>
          <w:rFonts w:ascii="Segoe UI" w:hAnsi="Segoe UI" w:cs="Segoe UI"/>
          <w:b/>
          <w:bCs/>
          <w:noProof/>
          <w:kern w:val="14"/>
          <w14:cntxtAlts/>
        </w:rPr>
        <w:t>vergessen Sie nicht, Ihre bis dahin gelei</w:t>
      </w:r>
      <w:r w:rsidR="00347285">
        <w:rPr>
          <w:rFonts w:ascii="Segoe UI" w:hAnsi="Segoe UI" w:cs="Segoe UI"/>
          <w:b/>
          <w:bCs/>
          <w:noProof/>
          <w:kern w:val="14"/>
          <w14:cntxtAlts/>
        </w:rPr>
        <w:t>s</w:t>
      </w:r>
      <w:r w:rsidRPr="007E4810">
        <w:rPr>
          <w:rFonts w:ascii="Segoe UI" w:hAnsi="Segoe UI" w:cs="Segoe UI"/>
          <w:b/>
          <w:bCs/>
          <w:noProof/>
          <w:kern w:val="14"/>
          <w14:cntxtAlts/>
        </w:rPr>
        <w:t>teten Überstunden/Minusstunden sowie Urlaubstage zu übertragen, damit der Arbeitszeitnachweis die Berechnung korrekt weiterführt.</w:t>
      </w:r>
    </w:p>
    <w:p w14:paraId="45853A92" w14:textId="77777777" w:rsidR="007E4810" w:rsidRPr="007E4810" w:rsidRDefault="007E4810" w:rsidP="007E4810">
      <w:pPr>
        <w:spacing w:after="0" w:line="240" w:lineRule="auto"/>
        <w:ind w:left="567" w:hanging="283"/>
        <w:jc w:val="both"/>
        <w:rPr>
          <w:rFonts w:ascii="Segoe UI" w:hAnsi="Segoe UI" w:cs="Segoe UI"/>
          <w:noProof/>
          <w:kern w:val="14"/>
          <w14:cntxtAlts/>
        </w:rPr>
      </w:pPr>
    </w:p>
    <w:p w14:paraId="2324DC77" w14:textId="777B824F" w:rsidR="007E4810" w:rsidRPr="006F3A36" w:rsidRDefault="007E4810" w:rsidP="007E4810">
      <w:pPr>
        <w:numPr>
          <w:ilvl w:val="0"/>
          <w:numId w:val="3"/>
        </w:numPr>
        <w:spacing w:after="0" w:line="240" w:lineRule="auto"/>
        <w:ind w:left="567" w:hanging="283"/>
        <w:jc w:val="both"/>
        <w:rPr>
          <w:rFonts w:ascii="Segoe UI" w:hAnsi="Segoe UI" w:cs="Segoe UI"/>
          <w:noProof/>
          <w:color w:val="FF0000"/>
          <w:kern w:val="14"/>
          <w14:cntxtAlts/>
        </w:rPr>
      </w:pPr>
      <w:r w:rsidRPr="007E4810">
        <w:rPr>
          <w:rFonts w:ascii="Segoe UI" w:hAnsi="Segoe UI" w:cs="Segoe UI"/>
          <w:noProof/>
          <w:kern w:val="14"/>
          <w14:cntxtAlts/>
        </w:rPr>
        <w:t xml:space="preserve">Beachten Sie zur korrekten Handhabe bitte die Ausfüllhinweise. </w:t>
      </w:r>
      <w:r w:rsidRPr="006F3A36">
        <w:rPr>
          <w:rFonts w:ascii="Segoe UI" w:hAnsi="Segoe UI" w:cs="Segoe UI"/>
          <w:noProof/>
          <w:color w:val="FF0000"/>
          <w:kern w:val="14"/>
          <w14:cntxtAlts/>
        </w:rPr>
        <w:t>Bei Fragen zur Funktion des Arbeitszeitnachweises wenden Sie sich bitte an die Gemeindeassistenz oder die Kirchenpflege vor Ort oder an den Mesnerbund.</w:t>
      </w:r>
    </w:p>
    <w:p w14:paraId="582A8A82" w14:textId="77777777" w:rsidR="007E4810" w:rsidRPr="007E4810" w:rsidRDefault="007E4810" w:rsidP="007E4810">
      <w:pPr>
        <w:spacing w:after="0" w:line="240" w:lineRule="auto"/>
        <w:ind w:left="284"/>
        <w:jc w:val="both"/>
        <w:rPr>
          <w:rFonts w:ascii="Segoe UI" w:hAnsi="Segoe UI"/>
          <w:noProof/>
          <w:kern w:val="14"/>
          <w14:cntxtAlts/>
        </w:rPr>
      </w:pPr>
    </w:p>
    <w:p w14:paraId="73108FCA" w14:textId="75FAC30F" w:rsidR="007E4810" w:rsidRPr="007E4810" w:rsidRDefault="007E4810" w:rsidP="007E4810">
      <w:pPr>
        <w:numPr>
          <w:ilvl w:val="0"/>
          <w:numId w:val="3"/>
        </w:numPr>
        <w:spacing w:after="0" w:line="240" w:lineRule="auto"/>
        <w:ind w:left="567" w:hanging="283"/>
        <w:jc w:val="both"/>
        <w:rPr>
          <w:rFonts w:ascii="Segoe UI" w:hAnsi="Segoe UI" w:cs="Segoe UI"/>
          <w:noProof/>
          <w:kern w:val="14"/>
          <w14:cntxtAlts/>
        </w:rPr>
      </w:pPr>
      <w:r w:rsidRPr="007E4810">
        <w:rPr>
          <w:rFonts w:ascii="Segoe UI" w:hAnsi="Segoe UI" w:cs="Segoe UI"/>
          <w:noProof/>
          <w:kern w:val="14"/>
          <w14:cntxtAlts/>
        </w:rPr>
        <w:t xml:space="preserve">Die </w:t>
      </w:r>
      <w:r w:rsidRPr="007E4810">
        <w:rPr>
          <w:rFonts w:ascii="Segoe UI" w:hAnsi="Segoe UI" w:cs="Segoe UI"/>
          <w:b/>
          <w:bCs/>
          <w:noProof/>
          <w:kern w:val="14"/>
          <w14:cntxtAlts/>
        </w:rPr>
        <w:t>Dokumentation</w:t>
      </w:r>
      <w:r w:rsidRPr="007E4810">
        <w:rPr>
          <w:rFonts w:ascii="Segoe UI" w:hAnsi="Segoe UI" w:cs="Segoe UI"/>
          <w:noProof/>
          <w:kern w:val="14"/>
          <w14:cntxtAlts/>
        </w:rPr>
        <w:t xml:space="preserve"> Ihrer Arbeitszeit führen Sie bitte zeitnah durch. Leiten Sie Ihren Aufschrieb am Ende des Monats unverzüglich an Ihren/Ihre Vorgesetzte/n zur Kontrolle und Gegenzeichnung weiter. I.d.R. werden die Arbeitszeitnachweise </w:t>
      </w:r>
      <w:r w:rsidRPr="007E4810">
        <w:rPr>
          <w:rFonts w:ascii="Segoe UI" w:hAnsi="Segoe UI" w:cs="Segoe UI"/>
          <w:b/>
          <w:bCs/>
          <w:noProof/>
          <w:kern w:val="14"/>
          <w14:cntxtAlts/>
        </w:rPr>
        <w:t xml:space="preserve">vor Ort aufbewahrt, mit Ausnahme </w:t>
      </w:r>
      <w:r w:rsidR="00347285">
        <w:rPr>
          <w:rFonts w:ascii="Segoe UI" w:hAnsi="Segoe UI" w:cs="Segoe UI"/>
          <w:b/>
          <w:bCs/>
          <w:noProof/>
          <w:kern w:val="14"/>
          <w14:cntxtAlts/>
        </w:rPr>
        <w:t xml:space="preserve">der Arbeitszeitnachweise </w:t>
      </w:r>
      <w:r w:rsidRPr="007E4810">
        <w:rPr>
          <w:rFonts w:ascii="Segoe UI" w:hAnsi="Segoe UI" w:cs="Segoe UI"/>
          <w:b/>
          <w:bCs/>
          <w:noProof/>
          <w:kern w:val="14"/>
          <w14:cntxtAlts/>
        </w:rPr>
        <w:t>von Minijobbern</w:t>
      </w:r>
      <w:r w:rsidR="00347285">
        <w:rPr>
          <w:rFonts w:ascii="Segoe UI" w:hAnsi="Segoe UI" w:cs="Segoe UI"/>
          <w:b/>
          <w:bCs/>
          <w:noProof/>
          <w:kern w:val="14"/>
          <w14:cntxtAlts/>
        </w:rPr>
        <w:t>/Minijobberinnen</w:t>
      </w:r>
      <w:r w:rsidRPr="007E4810">
        <w:rPr>
          <w:rFonts w:ascii="Segoe UI" w:hAnsi="Segoe UI" w:cs="Segoe UI"/>
          <w:noProof/>
          <w:kern w:val="14"/>
          <w14:cntxtAlts/>
        </w:rPr>
        <w:t xml:space="preserve"> oder bei </w:t>
      </w:r>
      <w:r w:rsidRPr="007E4810">
        <w:rPr>
          <w:rFonts w:ascii="Segoe UI" w:hAnsi="Segoe UI" w:cs="Segoe UI"/>
          <w:b/>
          <w:bCs/>
          <w:noProof/>
          <w:kern w:val="14"/>
          <w14:cntxtAlts/>
        </w:rPr>
        <w:t>auszahlungsrelevanten Sachverhalten</w:t>
      </w:r>
      <w:r w:rsidRPr="007E4810">
        <w:rPr>
          <w:rFonts w:ascii="Segoe UI" w:hAnsi="Segoe UI" w:cs="Segoe UI"/>
          <w:noProof/>
          <w:kern w:val="14"/>
          <w14:cntxtAlts/>
        </w:rPr>
        <w:t>. In diesem Fall ist der Arbeitszeitnachweis entsprechend an die Personalverwaltung weiterzuleiten.</w:t>
      </w:r>
    </w:p>
    <w:p w14:paraId="5D692E2B" w14:textId="77777777" w:rsidR="007E4810" w:rsidRPr="007E4810" w:rsidRDefault="007E4810" w:rsidP="007E4810">
      <w:pPr>
        <w:spacing w:after="0" w:line="240" w:lineRule="auto"/>
        <w:ind w:left="720"/>
        <w:contextualSpacing/>
        <w:rPr>
          <w:rFonts w:ascii="Segoe UI" w:hAnsi="Segoe UI" w:cs="Segoe UI"/>
          <w:noProof/>
          <w:kern w:val="14"/>
          <w14:cntxtAlts/>
        </w:rPr>
      </w:pPr>
    </w:p>
    <w:p w14:paraId="271D1624" w14:textId="45621141" w:rsidR="007E4810" w:rsidRPr="007E4810" w:rsidRDefault="007E4810" w:rsidP="007E4810">
      <w:pPr>
        <w:numPr>
          <w:ilvl w:val="0"/>
          <w:numId w:val="3"/>
        </w:numPr>
        <w:spacing w:after="0" w:line="240" w:lineRule="auto"/>
        <w:ind w:left="567" w:hanging="283"/>
        <w:jc w:val="both"/>
        <w:rPr>
          <w:rFonts w:ascii="Segoe UI" w:hAnsi="Segoe UI" w:cs="Segoe UI"/>
          <w:noProof/>
          <w:kern w:val="14"/>
          <w14:cntxtAlts/>
        </w:rPr>
      </w:pPr>
      <w:r w:rsidRPr="007E4810">
        <w:rPr>
          <w:rFonts w:ascii="Segoe UI" w:hAnsi="Segoe UI" w:cs="Segoe UI"/>
          <w:noProof/>
          <w:kern w:val="14"/>
          <w14:cntxtAlts/>
        </w:rPr>
        <w:t xml:space="preserve">Sollte das </w:t>
      </w:r>
      <w:r w:rsidRPr="007E4810">
        <w:rPr>
          <w:rFonts w:ascii="Segoe UI" w:hAnsi="Segoe UI" w:cs="Segoe UI"/>
          <w:b/>
          <w:bCs/>
          <w:noProof/>
          <w:kern w:val="14"/>
          <w14:cntxtAlts/>
        </w:rPr>
        <w:t xml:space="preserve">Zeitguthaben zum Ausgleichszeitraum 31.10. nicht in den grünen Bereich </w:t>
      </w:r>
      <w:r w:rsidR="001826F5">
        <w:rPr>
          <w:rFonts w:ascii="Segoe UI" w:hAnsi="Segoe UI" w:cs="Segoe UI"/>
          <w:b/>
          <w:bCs/>
          <w:noProof/>
          <w:kern w:val="14"/>
          <w14:cntxtAlts/>
        </w:rPr>
        <w:t>bzw. bei Minijobbern</w:t>
      </w:r>
      <w:r w:rsidR="00347285">
        <w:rPr>
          <w:rFonts w:ascii="Segoe UI" w:hAnsi="Segoe UI" w:cs="Segoe UI"/>
          <w:b/>
          <w:bCs/>
          <w:noProof/>
          <w:kern w:val="14"/>
          <w14:cntxtAlts/>
        </w:rPr>
        <w:t>/Minijobberinnen</w:t>
      </w:r>
      <w:r w:rsidR="001826F5">
        <w:rPr>
          <w:rFonts w:ascii="Segoe UI" w:hAnsi="Segoe UI" w:cs="Segoe UI"/>
          <w:b/>
          <w:bCs/>
          <w:noProof/>
          <w:kern w:val="14"/>
          <w14:cntxtAlts/>
        </w:rPr>
        <w:t xml:space="preserve"> nicht auf „null“ </w:t>
      </w:r>
      <w:r w:rsidRPr="007E4810">
        <w:rPr>
          <w:rFonts w:ascii="Segoe UI" w:hAnsi="Segoe UI" w:cs="Segoe UI"/>
          <w:b/>
          <w:bCs/>
          <w:noProof/>
          <w:kern w:val="14"/>
          <w14:cntxtAlts/>
        </w:rPr>
        <w:t>zurückgeführt</w:t>
      </w:r>
      <w:r w:rsidRPr="007E4810">
        <w:rPr>
          <w:rFonts w:ascii="Segoe UI" w:hAnsi="Segoe UI" w:cs="Segoe UI"/>
          <w:noProof/>
          <w:kern w:val="14"/>
          <w14:cntxtAlts/>
        </w:rPr>
        <w:t xml:space="preserve"> sein, weist der Arbeitszeitnachweis zum 31.10. die </w:t>
      </w:r>
      <w:r w:rsidRPr="007E4810">
        <w:rPr>
          <w:rFonts w:ascii="Segoe UI" w:hAnsi="Segoe UI" w:cs="Segoe UI"/>
          <w:b/>
          <w:bCs/>
          <w:noProof/>
          <w:kern w:val="14"/>
          <w14:cntxtAlts/>
        </w:rPr>
        <w:t>auszuzahlende Mehrarbeit</w:t>
      </w:r>
      <w:r w:rsidRPr="007E4810">
        <w:rPr>
          <w:rFonts w:ascii="Segoe UI" w:hAnsi="Segoe UI" w:cs="Segoe UI"/>
          <w:noProof/>
          <w:kern w:val="14"/>
          <w14:cntxtAlts/>
        </w:rPr>
        <w:t xml:space="preserve"> entsprechend aus. Der </w:t>
      </w:r>
      <w:r w:rsidRPr="007E4810">
        <w:rPr>
          <w:rFonts w:ascii="Segoe UI" w:hAnsi="Segoe UI" w:cs="Segoe UI"/>
          <w:b/>
          <w:bCs/>
          <w:noProof/>
          <w:kern w:val="14"/>
          <w14:cntxtAlts/>
        </w:rPr>
        <w:t>Arbeitszeitnachweis</w:t>
      </w:r>
      <w:r w:rsidRPr="007E4810">
        <w:rPr>
          <w:rFonts w:ascii="Segoe UI" w:hAnsi="Segoe UI" w:cs="Segoe UI"/>
          <w:noProof/>
          <w:kern w:val="14"/>
          <w14:cntxtAlts/>
        </w:rPr>
        <w:t xml:space="preserve"> ist der </w:t>
      </w:r>
      <w:r w:rsidRPr="007E4810">
        <w:rPr>
          <w:rFonts w:ascii="Segoe UI" w:hAnsi="Segoe UI" w:cs="Segoe UI"/>
          <w:b/>
          <w:bCs/>
          <w:noProof/>
          <w:kern w:val="14"/>
          <w14:cntxtAlts/>
        </w:rPr>
        <w:t>Personalabteilung</w:t>
      </w:r>
      <w:r w:rsidRPr="007E4810">
        <w:rPr>
          <w:rFonts w:ascii="Segoe UI" w:hAnsi="Segoe UI" w:cs="Segoe UI"/>
          <w:noProof/>
          <w:kern w:val="14"/>
          <w14:cntxtAlts/>
        </w:rPr>
        <w:t xml:space="preserve"> unverzüglich </w:t>
      </w:r>
      <w:r w:rsidRPr="007E4810">
        <w:rPr>
          <w:rFonts w:ascii="Segoe UI" w:hAnsi="Segoe UI" w:cs="Segoe UI"/>
          <w:b/>
          <w:bCs/>
          <w:noProof/>
          <w:kern w:val="14"/>
          <w14:cntxtAlts/>
        </w:rPr>
        <w:t>zur Auszahlung der Stunden weiterzuleiten</w:t>
      </w:r>
      <w:r w:rsidRPr="007E4810">
        <w:rPr>
          <w:rFonts w:ascii="Segoe UI" w:hAnsi="Segoe UI" w:cs="Segoe UI"/>
          <w:noProof/>
          <w:kern w:val="14"/>
          <w14:cntxtAlts/>
        </w:rPr>
        <w:t>.</w:t>
      </w:r>
    </w:p>
    <w:p w14:paraId="21E739D9" w14:textId="77777777" w:rsidR="007E4810" w:rsidRPr="007E4810" w:rsidRDefault="007E4810" w:rsidP="007E4810">
      <w:pPr>
        <w:spacing w:after="0" w:line="240" w:lineRule="auto"/>
        <w:ind w:left="284"/>
        <w:jc w:val="both"/>
        <w:rPr>
          <w:rFonts w:ascii="Segoe UI" w:hAnsi="Segoe UI"/>
          <w:noProof/>
          <w:kern w:val="14"/>
          <w14:cntxtAlts/>
        </w:rPr>
      </w:pPr>
    </w:p>
    <w:p w14:paraId="3EA2FA58" w14:textId="64C2C17F" w:rsidR="007E4810" w:rsidRPr="007E4810" w:rsidRDefault="007E4810" w:rsidP="007E4810">
      <w:pPr>
        <w:numPr>
          <w:ilvl w:val="0"/>
          <w:numId w:val="3"/>
        </w:numPr>
        <w:spacing w:after="0" w:line="240" w:lineRule="auto"/>
        <w:ind w:left="567" w:hanging="283"/>
        <w:jc w:val="both"/>
        <w:rPr>
          <w:rFonts w:ascii="Segoe UI" w:hAnsi="Segoe UI"/>
          <w:noProof/>
          <w:kern w:val="14"/>
          <w14:cntxtAlts/>
        </w:rPr>
      </w:pPr>
      <w:r w:rsidRPr="007E4810">
        <w:rPr>
          <w:rFonts w:ascii="Segoe UI" w:hAnsi="Segoe UI"/>
          <w:noProof/>
          <w:kern w:val="14"/>
          <w14:cntxtAlts/>
        </w:rPr>
        <w:t xml:space="preserve">Eine </w:t>
      </w:r>
      <w:r w:rsidRPr="007E4810">
        <w:rPr>
          <w:rFonts w:ascii="Segoe UI" w:hAnsi="Segoe UI"/>
          <w:b/>
          <w:bCs/>
          <w:noProof/>
          <w:kern w:val="14"/>
          <w14:cntxtAlts/>
        </w:rPr>
        <w:t>unterjährige Auszahlung</w:t>
      </w:r>
      <w:r w:rsidRPr="007E4810">
        <w:rPr>
          <w:rFonts w:ascii="Segoe UI" w:hAnsi="Segoe UI"/>
          <w:noProof/>
          <w:kern w:val="14"/>
          <w14:cntxtAlts/>
        </w:rPr>
        <w:t xml:space="preserve"> von Mehrarbeit und Überstunden ist grundsätzlich </w:t>
      </w:r>
      <w:r w:rsidRPr="007E4810">
        <w:rPr>
          <w:rFonts w:ascii="Segoe UI" w:hAnsi="Segoe UI"/>
          <w:b/>
          <w:bCs/>
          <w:noProof/>
          <w:kern w:val="14"/>
          <w14:cntxtAlts/>
        </w:rPr>
        <w:t>nicht möglich</w:t>
      </w:r>
      <w:r w:rsidRPr="007E4810">
        <w:rPr>
          <w:rFonts w:ascii="Segoe UI" w:hAnsi="Segoe UI"/>
          <w:noProof/>
          <w:kern w:val="14"/>
          <w14:cntxtAlts/>
        </w:rPr>
        <w:t>. Im Falle von Minusstunden behält sich der Arbeitgeber die Zuweisung weiterer Aufgaben vor.</w:t>
      </w:r>
    </w:p>
    <w:p w14:paraId="17B08E82" w14:textId="77777777" w:rsidR="007E4810" w:rsidRPr="007E4810" w:rsidRDefault="007E4810" w:rsidP="007E4810">
      <w:pPr>
        <w:spacing w:after="0" w:line="240" w:lineRule="auto"/>
        <w:ind w:left="720"/>
        <w:contextualSpacing/>
        <w:rPr>
          <w:rFonts w:ascii="Segoe UI" w:hAnsi="Segoe UI"/>
          <w:noProof/>
          <w:kern w:val="14"/>
          <w14:cntxtAlts/>
        </w:rPr>
      </w:pPr>
    </w:p>
    <w:p w14:paraId="6B57DBEE" w14:textId="77777777" w:rsidR="007E4810" w:rsidRPr="007E4810" w:rsidRDefault="007E4810" w:rsidP="007E4810">
      <w:pPr>
        <w:numPr>
          <w:ilvl w:val="0"/>
          <w:numId w:val="3"/>
        </w:numPr>
        <w:spacing w:after="0" w:line="240" w:lineRule="auto"/>
        <w:ind w:left="567" w:hanging="283"/>
        <w:jc w:val="both"/>
        <w:rPr>
          <w:rFonts w:ascii="Segoe UI" w:hAnsi="Segoe UI"/>
          <w:noProof/>
          <w:kern w:val="14"/>
          <w14:cntxtAlts/>
        </w:rPr>
      </w:pPr>
      <w:r w:rsidRPr="007E4810">
        <w:rPr>
          <w:rFonts w:ascii="Segoe UI" w:hAnsi="Segoe UI"/>
          <w:noProof/>
          <w:kern w:val="14"/>
          <w14:cntxtAlts/>
        </w:rPr>
        <w:t xml:space="preserve">Wir </w:t>
      </w:r>
      <w:r w:rsidRPr="007E4810">
        <w:rPr>
          <w:rFonts w:ascii="Segoe UI" w:hAnsi="Segoe UI" w:cs="Segoe UI"/>
          <w:noProof/>
          <w:kern w:val="14"/>
          <w14:cntxtAlts/>
        </w:rPr>
        <w:t>weisen</w:t>
      </w:r>
      <w:r w:rsidRPr="007E4810">
        <w:rPr>
          <w:rFonts w:ascii="Segoe UI" w:hAnsi="Segoe UI"/>
          <w:noProof/>
          <w:kern w:val="14"/>
          <w14:cntxtAlts/>
        </w:rPr>
        <w:t xml:space="preserve"> darauf hin, dass </w:t>
      </w:r>
      <w:r w:rsidRPr="007E4810">
        <w:rPr>
          <w:rFonts w:ascii="Segoe UI" w:hAnsi="Segoe UI"/>
          <w:b/>
          <w:bCs/>
          <w:noProof/>
          <w:kern w:val="14"/>
          <w14:cntxtAlts/>
        </w:rPr>
        <w:t>das Abfeiern bzw. die Auszahlung von Mehrarbeit/Überstunden ohne Arbeitszeitnachweis nicht möglich ist</w:t>
      </w:r>
      <w:r w:rsidRPr="007E4810">
        <w:rPr>
          <w:rFonts w:ascii="Segoe UI" w:hAnsi="Segoe UI"/>
          <w:noProof/>
          <w:kern w:val="14"/>
          <w14:cntxtAlts/>
        </w:rPr>
        <w:t xml:space="preserve">, da es auf Grund der fehlenden Arbeiszeitdokumentation an einer rechtlichen Grundlage fehlt. </w:t>
      </w:r>
    </w:p>
    <w:p w14:paraId="249D16F9" w14:textId="77777777" w:rsidR="007E4810" w:rsidRPr="007E4810" w:rsidRDefault="007E4810" w:rsidP="007E4810">
      <w:pPr>
        <w:spacing w:after="0" w:line="240" w:lineRule="auto"/>
        <w:ind w:left="284"/>
        <w:jc w:val="both"/>
        <w:rPr>
          <w:rFonts w:ascii="Segoe UI" w:hAnsi="Segoe UI" w:cs="Segoe UI"/>
          <w:noProof/>
          <w:kern w:val="14"/>
          <w14:cntxtAlts/>
        </w:rPr>
      </w:pPr>
    </w:p>
    <w:p w14:paraId="39871C4F" w14:textId="77777777" w:rsidR="007E4810" w:rsidRPr="007E4810" w:rsidRDefault="007E4810" w:rsidP="007E4810">
      <w:pPr>
        <w:spacing w:after="0" w:line="240" w:lineRule="auto"/>
        <w:ind w:left="284"/>
        <w:jc w:val="both"/>
        <w:rPr>
          <w:rFonts w:ascii="Segoe UI" w:hAnsi="Segoe UI" w:cs="Segoe UI"/>
          <w:noProof/>
          <w:kern w:val="14"/>
          <w14:cntxtAlts/>
        </w:rPr>
      </w:pPr>
      <w:r w:rsidRPr="007E4810">
        <w:rPr>
          <w:rFonts w:ascii="Segoe UI" w:hAnsi="Segoe UI" w:cs="Segoe UI"/>
          <w:noProof/>
          <w:kern w:val="14"/>
          <w14:cntxtAlts/>
        </w:rPr>
        <w:t xml:space="preserve">Vollständigkeitshalber möchten wir Sie darauf hinweisen, dass es sich bei der Führung dieses Arbeitszeitnachweises um eine Nebenpflicht aus Ihrem Arbeitsverhältnis handelt. Sollten Sie diese Pflicht versäumen, kann der Arbeitgeber arbeitsrechtliche Schritte einleiten. </w:t>
      </w:r>
    </w:p>
    <w:p w14:paraId="6A651E0A" w14:textId="77777777" w:rsidR="007E4810" w:rsidRPr="007E4810" w:rsidRDefault="007E4810" w:rsidP="007E4810">
      <w:pPr>
        <w:spacing w:after="0" w:line="240" w:lineRule="auto"/>
        <w:ind w:left="284"/>
        <w:jc w:val="both"/>
        <w:rPr>
          <w:rFonts w:ascii="Segoe UI" w:hAnsi="Segoe UI" w:cs="Segoe UI"/>
          <w:noProof/>
          <w:kern w:val="14"/>
          <w14:cntxtAlts/>
        </w:rPr>
      </w:pPr>
    </w:p>
    <w:p w14:paraId="443E44A4" w14:textId="4ECE576B" w:rsidR="007E4810" w:rsidRPr="007E4810" w:rsidRDefault="00347285" w:rsidP="007E4810">
      <w:pPr>
        <w:numPr>
          <w:ilvl w:val="0"/>
          <w:numId w:val="1"/>
        </w:numPr>
        <w:spacing w:after="0" w:line="240" w:lineRule="auto"/>
        <w:ind w:left="284" w:hanging="284"/>
        <w:jc w:val="both"/>
        <w:rPr>
          <w:rFonts w:ascii="Segoe UI" w:hAnsi="Segoe UI" w:cs="Segoe UI"/>
          <w:b/>
          <w:noProof/>
          <w:kern w:val="14"/>
          <w:u w:val="single"/>
          <w14:cntxtAlts/>
        </w:rPr>
      </w:pPr>
      <w:r>
        <w:rPr>
          <w:rFonts w:ascii="Segoe UI" w:hAnsi="Segoe UI"/>
          <w:b/>
          <w:bCs/>
          <w:noProof/>
          <w:kern w:val="14"/>
          <w:u w:val="single"/>
          <w14:cntxtAlts/>
        </w:rPr>
        <w:t xml:space="preserve">Besonderheit für </w:t>
      </w:r>
      <w:r w:rsidR="007E4810" w:rsidRPr="007E4810">
        <w:rPr>
          <w:rFonts w:ascii="Segoe UI" w:hAnsi="Segoe UI"/>
          <w:b/>
          <w:bCs/>
          <w:noProof/>
          <w:kern w:val="14"/>
          <w:u w:val="single"/>
          <w14:cntxtAlts/>
        </w:rPr>
        <w:t>Minijobber</w:t>
      </w:r>
      <w:r>
        <w:rPr>
          <w:rFonts w:ascii="Segoe UI" w:hAnsi="Segoe UI"/>
          <w:b/>
          <w:bCs/>
          <w:noProof/>
          <w:kern w:val="14"/>
          <w:u w:val="single"/>
          <w14:cntxtAlts/>
        </w:rPr>
        <w:t>/innen</w:t>
      </w:r>
      <w:r w:rsidR="007E4810" w:rsidRPr="007E4810">
        <w:rPr>
          <w:rFonts w:ascii="Segoe UI" w:hAnsi="Segoe UI"/>
          <w:b/>
          <w:bCs/>
          <w:noProof/>
          <w:kern w:val="14"/>
          <w:u w:val="single"/>
          <w14:cntxtAlts/>
        </w:rPr>
        <w:t xml:space="preserve"> – Mehrarbeit bitte nur nach Rücksprache</w:t>
      </w:r>
      <w:r w:rsidR="007E4810" w:rsidRPr="007E4810">
        <w:rPr>
          <w:rFonts w:ascii="Segoe UI" w:hAnsi="Segoe UI" w:cs="Segoe UI"/>
          <w:b/>
          <w:noProof/>
          <w:kern w:val="14"/>
          <w:u w:val="single"/>
          <w14:cntxtAlts/>
        </w:rPr>
        <w:t>:</w:t>
      </w:r>
    </w:p>
    <w:p w14:paraId="23DC2DB5" w14:textId="4DBA75A7" w:rsidR="007E4810" w:rsidRPr="007E4810" w:rsidRDefault="007E4810" w:rsidP="007E4810">
      <w:pPr>
        <w:spacing w:after="0" w:line="240" w:lineRule="auto"/>
        <w:ind w:left="284"/>
        <w:jc w:val="both"/>
        <w:rPr>
          <w:rFonts w:ascii="Segoe UI" w:hAnsi="Segoe UI" w:cs="Segoe UI"/>
          <w:noProof/>
          <w:kern w:val="14"/>
          <w14:cntxtAlts/>
        </w:rPr>
      </w:pPr>
      <w:r w:rsidRPr="007E4810">
        <w:rPr>
          <w:rFonts w:ascii="Segoe UI" w:hAnsi="Segoe UI" w:cs="Segoe UI"/>
          <w:noProof/>
          <w:kern w:val="14"/>
          <w14:cntxtAlts/>
        </w:rPr>
        <w:t>Auch Minijobber</w:t>
      </w:r>
      <w:r w:rsidR="00347285">
        <w:rPr>
          <w:rFonts w:ascii="Segoe UI" w:hAnsi="Segoe UI" w:cs="Segoe UI"/>
          <w:noProof/>
          <w:kern w:val="14"/>
          <w14:cntxtAlts/>
        </w:rPr>
        <w:t>/innen</w:t>
      </w:r>
      <w:r w:rsidRPr="007E4810">
        <w:rPr>
          <w:rFonts w:ascii="Segoe UI" w:hAnsi="Segoe UI" w:cs="Segoe UI"/>
          <w:noProof/>
          <w:kern w:val="14"/>
          <w14:cntxtAlts/>
        </w:rPr>
        <w:t xml:space="preserve"> werden von der Flexibilisierung der Arbeitszeit erfasst. Wir bitten jedoch zu bedenken, dass das Ableisten von Mehrarbeit zur Sozialversicherungspflicht führen kann. Sollte Ihre Vorgesetzte/Ihr Vorgesetzter beispielsweise im Vertretungsfall einen Einsatz anfragen, raten wir Ihnen dringend, sich </w:t>
      </w:r>
      <w:r w:rsidRPr="007E4810">
        <w:rPr>
          <w:rFonts w:ascii="Segoe UI" w:hAnsi="Segoe UI" w:cs="Segoe UI"/>
          <w:b/>
          <w:bCs/>
          <w:noProof/>
          <w:kern w:val="14"/>
          <w14:cntxtAlts/>
        </w:rPr>
        <w:t>im Vorhinein</w:t>
      </w:r>
      <w:r w:rsidRPr="007E4810">
        <w:rPr>
          <w:rFonts w:ascii="Segoe UI" w:hAnsi="Segoe UI" w:cs="Segoe UI"/>
          <w:noProof/>
          <w:kern w:val="14"/>
          <w14:cntxtAlts/>
        </w:rPr>
        <w:t xml:space="preserve"> von </w:t>
      </w:r>
      <w:r w:rsidR="00347285">
        <w:rPr>
          <w:rFonts w:ascii="Segoe UI" w:hAnsi="Segoe UI" w:cs="Segoe UI"/>
          <w:noProof/>
          <w:kern w:val="14"/>
          <w14:cntxtAlts/>
        </w:rPr>
        <w:t>Ihrem/</w:t>
      </w:r>
      <w:r w:rsidRPr="007E4810">
        <w:rPr>
          <w:rFonts w:ascii="Segoe UI" w:hAnsi="Segoe UI" w:cs="Segoe UI"/>
          <w:noProof/>
          <w:kern w:val="14"/>
          <w14:cntxtAlts/>
        </w:rPr>
        <w:t>Ihrer Personalsachbearbeiter</w:t>
      </w:r>
      <w:r w:rsidR="00347285">
        <w:rPr>
          <w:rFonts w:ascii="Segoe UI" w:hAnsi="Segoe UI" w:cs="Segoe UI"/>
          <w:noProof/>
          <w:kern w:val="14"/>
          <w14:cntxtAlts/>
        </w:rPr>
        <w:t>/</w:t>
      </w:r>
      <w:r w:rsidRPr="007E4810">
        <w:rPr>
          <w:rFonts w:ascii="Segoe UI" w:hAnsi="Segoe UI" w:cs="Segoe UI"/>
          <w:noProof/>
          <w:kern w:val="14"/>
          <w14:cntxtAlts/>
        </w:rPr>
        <w:t xml:space="preserve">in </w:t>
      </w:r>
      <w:r w:rsidRPr="007E4810">
        <w:rPr>
          <w:rFonts w:ascii="Segoe UI" w:hAnsi="Segoe UI" w:cs="Segoe UI"/>
          <w:b/>
          <w:bCs/>
          <w:noProof/>
          <w:kern w:val="14"/>
          <w14:cntxtAlts/>
        </w:rPr>
        <w:t>beraten zu lassen</w:t>
      </w:r>
      <w:r w:rsidRPr="007E4810">
        <w:rPr>
          <w:rFonts w:ascii="Segoe UI" w:hAnsi="Segoe UI" w:cs="Segoe UI"/>
          <w:noProof/>
          <w:kern w:val="14"/>
          <w14:cntxtAlts/>
        </w:rPr>
        <w:t xml:space="preserve"> ob die Übernahme von Mehrarbeit möglich ist. </w:t>
      </w:r>
    </w:p>
    <w:p w14:paraId="50D24255" w14:textId="77777777" w:rsidR="007E4810" w:rsidRPr="007E4810" w:rsidRDefault="007E4810" w:rsidP="007E4810">
      <w:pPr>
        <w:spacing w:after="0" w:line="240" w:lineRule="auto"/>
        <w:ind w:left="284"/>
        <w:jc w:val="both"/>
        <w:rPr>
          <w:rFonts w:ascii="Segoe UI" w:hAnsi="Segoe UI" w:cs="Segoe UI"/>
          <w:noProof/>
          <w:kern w:val="14"/>
          <w14:cntxtAlts/>
        </w:rPr>
      </w:pPr>
    </w:p>
    <w:p w14:paraId="2D479EF5" w14:textId="59F72F33" w:rsidR="007E4810" w:rsidRPr="007E4810" w:rsidRDefault="007E4810" w:rsidP="007E4810">
      <w:pPr>
        <w:spacing w:after="0" w:line="240" w:lineRule="auto"/>
        <w:ind w:left="284"/>
        <w:jc w:val="both"/>
        <w:rPr>
          <w:rFonts w:ascii="Segoe UI" w:hAnsi="Segoe UI"/>
          <w:noProof/>
          <w:kern w:val="14"/>
          <w14:cntxtAlts/>
        </w:rPr>
      </w:pPr>
      <w:r w:rsidRPr="007E4810">
        <w:rPr>
          <w:rFonts w:ascii="Segoe UI" w:hAnsi="Segoe UI" w:cs="Segoe UI"/>
          <w:b/>
          <w:bCs/>
          <w:noProof/>
          <w:kern w:val="14"/>
          <w14:cntxtAlts/>
        </w:rPr>
        <w:t>Je nach Umfang und Dauer der geleisteten Mehrarbeit müssen Sie damit rechnen</w:t>
      </w:r>
      <w:r w:rsidRPr="007E4810">
        <w:rPr>
          <w:rFonts w:ascii="Segoe UI" w:hAnsi="Segoe UI" w:cs="Segoe UI"/>
          <w:noProof/>
          <w:kern w:val="14"/>
          <w14:cntxtAlts/>
        </w:rPr>
        <w:t xml:space="preserve">, dass wir </w:t>
      </w:r>
      <w:r w:rsidR="00DA60AD">
        <w:rPr>
          <w:rFonts w:ascii="Segoe UI" w:hAnsi="Segoe UI" w:cs="Segoe UI"/>
          <w:b/>
          <w:bCs/>
          <w:noProof/>
          <w:kern w:val="14"/>
          <w14:cntxtAlts/>
        </w:rPr>
        <w:t xml:space="preserve">Ihre Vergütung </w:t>
      </w:r>
      <w:r w:rsidRPr="007E4810">
        <w:rPr>
          <w:rFonts w:ascii="Segoe UI" w:hAnsi="Segoe UI" w:cs="Segoe UI"/>
          <w:b/>
          <w:bCs/>
          <w:noProof/>
          <w:kern w:val="14"/>
          <w14:cntxtAlts/>
        </w:rPr>
        <w:t>sozialversicherungspflichtig abrechnen</w:t>
      </w:r>
      <w:r w:rsidRPr="007E4810">
        <w:rPr>
          <w:rFonts w:ascii="Segoe UI" w:hAnsi="Segoe UI" w:cs="Segoe UI"/>
          <w:noProof/>
          <w:kern w:val="14"/>
          <w14:cntxtAlts/>
        </w:rPr>
        <w:t xml:space="preserve"> </w:t>
      </w:r>
      <w:r w:rsidR="00DA60AD">
        <w:rPr>
          <w:rFonts w:ascii="Segoe UI" w:hAnsi="Segoe UI" w:cs="Segoe UI"/>
          <w:noProof/>
          <w:kern w:val="14"/>
          <w14:cntxtAlts/>
        </w:rPr>
        <w:t>müssen, wenn die Minijob-Grenze überschritten wird</w:t>
      </w:r>
      <w:r w:rsidRPr="007E4810">
        <w:rPr>
          <w:rFonts w:ascii="Segoe UI" w:hAnsi="Segoe UI" w:cs="Segoe UI"/>
          <w:noProof/>
          <w:kern w:val="14"/>
          <w14:cntxtAlts/>
        </w:rPr>
        <w:t xml:space="preserve">. Bitte sorgen Sie daher dafür, dass sich Ihre Stunden </w:t>
      </w:r>
      <w:r w:rsidR="00DA60AD">
        <w:rPr>
          <w:rFonts w:ascii="Segoe UI" w:hAnsi="Segoe UI" w:cs="Segoe UI"/>
          <w:noProof/>
          <w:kern w:val="14"/>
          <w14:cntxtAlts/>
        </w:rPr>
        <w:t xml:space="preserve">im Durchschnitt immer im Wert der Minijob-Grenze </w:t>
      </w:r>
      <w:r w:rsidRPr="007E4810">
        <w:rPr>
          <w:rFonts w:ascii="Segoe UI" w:hAnsi="Segoe UI" w:cs="Segoe UI"/>
          <w:noProof/>
          <w:kern w:val="14"/>
          <w14:cntxtAlts/>
        </w:rPr>
        <w:t>befinden und Ihr Arbeitszeitnachweis zum Ende des Ausgleichszeitraums 31.10. vollständig ausgeglichen ist, also auf „Null“ steht und eine Auszahlung von Reststunden vermieden wird.</w:t>
      </w:r>
      <w:r w:rsidR="00DA60AD">
        <w:rPr>
          <w:rFonts w:ascii="Segoe UI" w:hAnsi="Segoe UI" w:cs="Segoe UI"/>
          <w:noProof/>
          <w:kern w:val="14"/>
          <w14:cntxtAlts/>
        </w:rPr>
        <w:t xml:space="preserve"> Wie viele Stunden Sie durchschnittlich leisten dürfen, um im Minjob-Bereich bleiben zu können, können Sie bei Ihre</w:t>
      </w:r>
      <w:r w:rsidR="00347285">
        <w:rPr>
          <w:rFonts w:ascii="Segoe UI" w:hAnsi="Segoe UI" w:cs="Segoe UI"/>
          <w:noProof/>
          <w:kern w:val="14"/>
          <w14:cntxtAlts/>
        </w:rPr>
        <w:t>m/Ihrer</w:t>
      </w:r>
      <w:r w:rsidR="00DA60AD">
        <w:rPr>
          <w:rFonts w:ascii="Segoe UI" w:hAnsi="Segoe UI" w:cs="Segoe UI"/>
          <w:noProof/>
          <w:kern w:val="14"/>
          <w14:cntxtAlts/>
        </w:rPr>
        <w:t xml:space="preserve"> Personasachbearbeiter</w:t>
      </w:r>
      <w:r w:rsidR="00347285">
        <w:rPr>
          <w:rFonts w:ascii="Segoe UI" w:hAnsi="Segoe UI" w:cs="Segoe UI"/>
          <w:noProof/>
          <w:kern w:val="14"/>
          <w14:cntxtAlts/>
        </w:rPr>
        <w:t>/</w:t>
      </w:r>
      <w:r w:rsidR="00DA60AD">
        <w:rPr>
          <w:rFonts w:ascii="Segoe UI" w:hAnsi="Segoe UI" w:cs="Segoe UI"/>
          <w:noProof/>
          <w:kern w:val="14"/>
          <w14:cntxtAlts/>
        </w:rPr>
        <w:t>in erfragen.</w:t>
      </w:r>
    </w:p>
    <w:p w14:paraId="2FA9DBF2" w14:textId="77777777" w:rsidR="007E4810" w:rsidRPr="007E4810" w:rsidRDefault="007E4810" w:rsidP="007E4810">
      <w:pPr>
        <w:spacing w:after="0" w:line="240" w:lineRule="auto"/>
        <w:ind w:left="284"/>
        <w:jc w:val="both"/>
        <w:rPr>
          <w:rFonts w:ascii="Segoe UI" w:hAnsi="Segoe UI" w:cs="Segoe UI"/>
          <w:noProof/>
          <w:kern w:val="14"/>
          <w14:cntxtAlts/>
        </w:rPr>
      </w:pPr>
    </w:p>
    <w:p w14:paraId="22679C92" w14:textId="26CD9CC6" w:rsidR="007E4810" w:rsidRPr="007E4810" w:rsidRDefault="007E4810" w:rsidP="007E4810">
      <w:pPr>
        <w:spacing w:after="0" w:line="240" w:lineRule="auto"/>
        <w:ind w:left="284"/>
        <w:jc w:val="both"/>
        <w:rPr>
          <w:rFonts w:ascii="Segoe UI" w:hAnsi="Segoe UI" w:cs="Segoe UI"/>
          <w:noProof/>
          <w:kern w:val="14"/>
          <w14:cntxtAlts/>
        </w:rPr>
      </w:pPr>
      <w:r w:rsidRPr="007E4810">
        <w:rPr>
          <w:rFonts w:ascii="Segoe UI" w:hAnsi="Segoe UI" w:cs="Segoe UI"/>
          <w:noProof/>
          <w:kern w:val="14"/>
          <w14:cntxtAlts/>
        </w:rPr>
        <w:t>Eine Anhäufung der Stunden auf dem Arbeitszeitnachweis verhindert nicht, dass ggf. Sozialversicherungspflicht eintritt.</w:t>
      </w:r>
      <w:r w:rsidR="000B4AF5">
        <w:rPr>
          <w:rFonts w:ascii="Segoe UI" w:hAnsi="Segoe UI" w:cs="Segoe UI"/>
          <w:noProof/>
          <w:kern w:val="14"/>
          <w14:cntxtAlts/>
        </w:rPr>
        <w:t>Denn i</w:t>
      </w:r>
      <w:r w:rsidR="00DA60AD">
        <w:rPr>
          <w:rFonts w:ascii="Segoe UI" w:hAnsi="Segoe UI" w:cs="Segoe UI"/>
          <w:noProof/>
          <w:kern w:val="14"/>
          <w14:cntxtAlts/>
        </w:rPr>
        <w:t xml:space="preserve">n die Beurteilung, ob die Minijob-Grenze eingehalten wird/wurde sind auch die Stunden einzubeziehen, die als Saldo im Arbeitszeitnachweis bzw. im Jahresarbeitszeitkonto stehen, auch wenn sie (noch) nicht </w:t>
      </w:r>
      <w:r w:rsidR="00DA60AD">
        <w:rPr>
          <w:rFonts w:ascii="Segoe UI" w:hAnsi="Segoe UI" w:cs="Segoe UI"/>
          <w:noProof/>
          <w:kern w:val="14"/>
          <w14:cntxtAlts/>
        </w:rPr>
        <w:lastRenderedPageBreak/>
        <w:t>ausgezahlt werden</w:t>
      </w:r>
      <w:r w:rsidR="000B4AF5">
        <w:rPr>
          <w:rFonts w:ascii="Segoe UI" w:hAnsi="Segoe UI" w:cs="Segoe UI"/>
          <w:noProof/>
          <w:kern w:val="14"/>
          <w14:cntxtAlts/>
        </w:rPr>
        <w:t>/wurden</w:t>
      </w:r>
      <w:r w:rsidR="00DA60AD">
        <w:rPr>
          <w:rFonts w:ascii="Segoe UI" w:hAnsi="Segoe UI" w:cs="Segoe UI"/>
          <w:noProof/>
          <w:kern w:val="14"/>
          <w14:cntxtAlts/>
        </w:rPr>
        <w:t xml:space="preserve">., </w:t>
      </w:r>
      <w:r w:rsidRPr="007E4810">
        <w:rPr>
          <w:rFonts w:ascii="Segoe UI" w:hAnsi="Segoe UI" w:cs="Segoe UI"/>
          <w:noProof/>
          <w:kern w:val="14"/>
          <w14:cntxtAlts/>
        </w:rPr>
        <w:t xml:space="preserve">Wurde </w:t>
      </w:r>
      <w:r w:rsidR="00DA60AD">
        <w:rPr>
          <w:rFonts w:ascii="Segoe UI" w:hAnsi="Segoe UI" w:cs="Segoe UI"/>
          <w:noProof/>
          <w:kern w:val="14"/>
          <w14:cntxtAlts/>
        </w:rPr>
        <w:t xml:space="preserve">z.B. </w:t>
      </w:r>
      <w:r w:rsidRPr="007E4810">
        <w:rPr>
          <w:rFonts w:ascii="Segoe UI" w:hAnsi="Segoe UI" w:cs="Segoe UI"/>
          <w:noProof/>
          <w:kern w:val="14"/>
          <w14:cntxtAlts/>
        </w:rPr>
        <w:t xml:space="preserve">die Mehrarbeit vor Ort bereits geleistet und die Personalabteilung </w:t>
      </w:r>
      <w:r w:rsidR="000B4AF5">
        <w:rPr>
          <w:rFonts w:ascii="Segoe UI" w:hAnsi="Segoe UI" w:cs="Segoe UI"/>
          <w:noProof/>
          <w:kern w:val="14"/>
          <w14:cntxtAlts/>
        </w:rPr>
        <w:t xml:space="preserve">stellt </w:t>
      </w:r>
      <w:r w:rsidRPr="007E4810">
        <w:rPr>
          <w:rFonts w:ascii="Segoe UI" w:hAnsi="Segoe UI" w:cs="Segoe UI"/>
          <w:noProof/>
          <w:kern w:val="14"/>
          <w14:cntxtAlts/>
        </w:rPr>
        <w:t xml:space="preserve">den Eintritt der Sozialversicherungspflicht fest (z.B. zum Ende des Ausgleichszeitraum durch Auszahlung von Mehrarbeit), </w:t>
      </w:r>
      <w:r w:rsidR="000B4AF5">
        <w:rPr>
          <w:rFonts w:ascii="Segoe UI" w:hAnsi="Segoe UI" w:cs="Segoe UI"/>
          <w:noProof/>
          <w:kern w:val="14"/>
          <w14:cntxtAlts/>
        </w:rPr>
        <w:t xml:space="preserve"> tritt rückwirkend Sozialversicherungspflicht ein, was zur Folge hat, dass eine Beitragsnachforderung entsteht und auch die ggf. gewählte Pauschalversteuerung mit 2% im Nachhinein nicht mehr möglich ist.</w:t>
      </w:r>
      <w:r w:rsidRPr="007E4810">
        <w:rPr>
          <w:rFonts w:ascii="Segoe UI" w:hAnsi="Segoe UI" w:cs="Segoe UI"/>
          <w:noProof/>
          <w:kern w:val="14"/>
          <w14:cntxtAlts/>
        </w:rPr>
        <w:t>.</w:t>
      </w:r>
    </w:p>
    <w:p w14:paraId="7BEE55B7" w14:textId="77777777" w:rsidR="007E4810" w:rsidRPr="007E4810" w:rsidRDefault="007E4810" w:rsidP="007E4810">
      <w:pPr>
        <w:spacing w:after="0" w:line="240" w:lineRule="auto"/>
        <w:ind w:left="284"/>
        <w:jc w:val="both"/>
        <w:rPr>
          <w:rFonts w:ascii="Segoe UI" w:hAnsi="Segoe UI" w:cs="Segoe UI"/>
          <w:noProof/>
          <w:kern w:val="14"/>
          <w14:cntxtAlts/>
        </w:rPr>
      </w:pPr>
    </w:p>
    <w:p w14:paraId="015B5508" w14:textId="77777777" w:rsidR="007E4810" w:rsidRPr="007E4810" w:rsidRDefault="007E4810" w:rsidP="007E4810">
      <w:pPr>
        <w:spacing w:after="0" w:line="240" w:lineRule="auto"/>
        <w:jc w:val="both"/>
        <w:rPr>
          <w:rFonts w:ascii="Segoe UI" w:hAnsi="Segoe UI"/>
          <w:kern w:val="14"/>
          <w14:cntxtAlts/>
        </w:rPr>
      </w:pPr>
      <w:r w:rsidRPr="007E4810">
        <w:rPr>
          <w:rFonts w:ascii="Segoe UI" w:hAnsi="Segoe UI"/>
          <w:kern w:val="14"/>
          <w14:cntxtAlts/>
        </w:rPr>
        <w:t>Mit freundlichen Grüßen</w:t>
      </w:r>
    </w:p>
    <w:p w14:paraId="433A7C3A" w14:textId="1E8612D6" w:rsidR="00694E28" w:rsidRDefault="00694E28"/>
    <w:p w14:paraId="188D4C39" w14:textId="7FB1EE2F" w:rsidR="00930600" w:rsidRDefault="00930600"/>
    <w:p w14:paraId="680B8C37" w14:textId="7D97404D" w:rsidR="00930600" w:rsidRDefault="00930600">
      <w:r>
        <w:t>Dienststelle</w:t>
      </w:r>
    </w:p>
    <w:sectPr w:rsidR="0093060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086C" w14:textId="77777777" w:rsidR="007E4810" w:rsidRDefault="007E4810" w:rsidP="007E4810">
      <w:pPr>
        <w:spacing w:after="0" w:line="240" w:lineRule="auto"/>
      </w:pPr>
      <w:r>
        <w:separator/>
      </w:r>
    </w:p>
  </w:endnote>
  <w:endnote w:type="continuationSeparator" w:id="0">
    <w:p w14:paraId="530989BF" w14:textId="77777777" w:rsidR="007E4810" w:rsidRDefault="007E4810" w:rsidP="007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0A94" w14:textId="77777777" w:rsidR="007E4810" w:rsidRDefault="007E4810" w:rsidP="007E4810">
      <w:pPr>
        <w:spacing w:after="0" w:line="240" w:lineRule="auto"/>
      </w:pPr>
      <w:r>
        <w:separator/>
      </w:r>
    </w:p>
  </w:footnote>
  <w:footnote w:type="continuationSeparator" w:id="0">
    <w:p w14:paraId="6A71C8D3" w14:textId="77777777" w:rsidR="007E4810" w:rsidRDefault="007E4810" w:rsidP="007E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271B" w14:textId="556959F1" w:rsidR="007E4810" w:rsidRDefault="007E4810">
    <w:pPr>
      <w:pStyle w:val="Kopfzeile"/>
    </w:pPr>
    <w:r>
      <w:t>Musterinformationsschreiben zum Führen des Jahresarbeitszeitkontos für Mesner und Hausmeister nach dem VGP 16 ab 01.</w:t>
    </w:r>
    <w:r w:rsidR="006F3A36">
      <w:t>11</w:t>
    </w:r>
    <w:r>
      <w:t>.202</w:t>
    </w:r>
    <w:r w:rsidR="006F3A36">
      <w:t>2</w:t>
    </w:r>
  </w:p>
  <w:p w14:paraId="233ACACF" w14:textId="77777777" w:rsidR="007E4810" w:rsidRDefault="007E4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B3047"/>
    <w:multiLevelType w:val="hybridMultilevel"/>
    <w:tmpl w:val="88302664"/>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78ED70CA"/>
    <w:multiLevelType w:val="hybridMultilevel"/>
    <w:tmpl w:val="1F2EA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C86621"/>
    <w:multiLevelType w:val="hybridMultilevel"/>
    <w:tmpl w:val="5E622EAA"/>
    <w:lvl w:ilvl="0" w:tplc="36C0AF08">
      <w:start w:val="1"/>
      <w:numFmt w:val="bullet"/>
      <w:lvlText w:val=""/>
      <w:lvlJc w:val="left"/>
      <w:pPr>
        <w:tabs>
          <w:tab w:val="num" w:pos="1380"/>
        </w:tabs>
        <w:ind w:left="1380" w:hanging="360"/>
      </w:pPr>
      <w:rPr>
        <w:rFonts w:ascii="Wingdings" w:hAnsi="Wingdings" w:hint="default"/>
      </w:rPr>
    </w:lvl>
    <w:lvl w:ilvl="1" w:tplc="04070003">
      <w:start w:val="1"/>
      <w:numFmt w:val="bullet"/>
      <w:lvlText w:val="o"/>
      <w:lvlJc w:val="left"/>
      <w:pPr>
        <w:tabs>
          <w:tab w:val="num" w:pos="2460"/>
        </w:tabs>
        <w:ind w:left="2460" w:hanging="360"/>
      </w:pPr>
      <w:rPr>
        <w:rFonts w:ascii="Courier New" w:hAnsi="Courier New" w:cs="Courier New" w:hint="default"/>
      </w:rPr>
    </w:lvl>
    <w:lvl w:ilvl="2" w:tplc="04070005">
      <w:start w:val="1"/>
      <w:numFmt w:val="bullet"/>
      <w:lvlText w:val=""/>
      <w:lvlJc w:val="left"/>
      <w:pPr>
        <w:tabs>
          <w:tab w:val="num" w:pos="3180"/>
        </w:tabs>
        <w:ind w:left="3180" w:hanging="360"/>
      </w:pPr>
      <w:rPr>
        <w:rFonts w:ascii="Wingdings" w:hAnsi="Wingdings" w:hint="default"/>
      </w:rPr>
    </w:lvl>
    <w:lvl w:ilvl="3" w:tplc="04070001">
      <w:start w:val="1"/>
      <w:numFmt w:val="bullet"/>
      <w:lvlText w:val=""/>
      <w:lvlJc w:val="left"/>
      <w:pPr>
        <w:tabs>
          <w:tab w:val="num" w:pos="3900"/>
        </w:tabs>
        <w:ind w:left="3900" w:hanging="360"/>
      </w:pPr>
      <w:rPr>
        <w:rFonts w:ascii="Symbol" w:hAnsi="Symbol" w:hint="default"/>
      </w:rPr>
    </w:lvl>
    <w:lvl w:ilvl="4" w:tplc="04070003">
      <w:start w:val="1"/>
      <w:numFmt w:val="bullet"/>
      <w:lvlText w:val="o"/>
      <w:lvlJc w:val="left"/>
      <w:pPr>
        <w:tabs>
          <w:tab w:val="num" w:pos="4620"/>
        </w:tabs>
        <w:ind w:left="4620" w:hanging="360"/>
      </w:pPr>
      <w:rPr>
        <w:rFonts w:ascii="Courier New" w:hAnsi="Courier New" w:cs="Courier New" w:hint="default"/>
      </w:rPr>
    </w:lvl>
    <w:lvl w:ilvl="5" w:tplc="04070005">
      <w:start w:val="1"/>
      <w:numFmt w:val="bullet"/>
      <w:lvlText w:val=""/>
      <w:lvlJc w:val="left"/>
      <w:pPr>
        <w:tabs>
          <w:tab w:val="num" w:pos="5340"/>
        </w:tabs>
        <w:ind w:left="5340" w:hanging="360"/>
      </w:pPr>
      <w:rPr>
        <w:rFonts w:ascii="Wingdings" w:hAnsi="Wingdings" w:hint="default"/>
      </w:rPr>
    </w:lvl>
    <w:lvl w:ilvl="6" w:tplc="04070001">
      <w:start w:val="1"/>
      <w:numFmt w:val="bullet"/>
      <w:lvlText w:val=""/>
      <w:lvlJc w:val="left"/>
      <w:pPr>
        <w:tabs>
          <w:tab w:val="num" w:pos="6060"/>
        </w:tabs>
        <w:ind w:left="6060" w:hanging="360"/>
      </w:pPr>
      <w:rPr>
        <w:rFonts w:ascii="Symbol" w:hAnsi="Symbol" w:hint="default"/>
      </w:rPr>
    </w:lvl>
    <w:lvl w:ilvl="7" w:tplc="04070003">
      <w:start w:val="1"/>
      <w:numFmt w:val="bullet"/>
      <w:lvlText w:val="o"/>
      <w:lvlJc w:val="left"/>
      <w:pPr>
        <w:tabs>
          <w:tab w:val="num" w:pos="6780"/>
        </w:tabs>
        <w:ind w:left="6780" w:hanging="360"/>
      </w:pPr>
      <w:rPr>
        <w:rFonts w:ascii="Courier New" w:hAnsi="Courier New" w:cs="Courier New" w:hint="default"/>
      </w:rPr>
    </w:lvl>
    <w:lvl w:ilvl="8" w:tplc="04070005">
      <w:start w:val="1"/>
      <w:numFmt w:val="bullet"/>
      <w:lvlText w:val=""/>
      <w:lvlJc w:val="left"/>
      <w:pPr>
        <w:tabs>
          <w:tab w:val="num" w:pos="7500"/>
        </w:tabs>
        <w:ind w:left="75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10"/>
    <w:rsid w:val="000B4AF5"/>
    <w:rsid w:val="001826F5"/>
    <w:rsid w:val="00347285"/>
    <w:rsid w:val="003F3376"/>
    <w:rsid w:val="0048102F"/>
    <w:rsid w:val="00574D8A"/>
    <w:rsid w:val="00694E28"/>
    <w:rsid w:val="006F3A36"/>
    <w:rsid w:val="007E4810"/>
    <w:rsid w:val="00803C67"/>
    <w:rsid w:val="00844E72"/>
    <w:rsid w:val="008B48D3"/>
    <w:rsid w:val="00930600"/>
    <w:rsid w:val="009E2184"/>
    <w:rsid w:val="00A45F35"/>
    <w:rsid w:val="00B05322"/>
    <w:rsid w:val="00DA60AD"/>
    <w:rsid w:val="00E55567"/>
    <w:rsid w:val="00E82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4DFA"/>
  <w15:chartTrackingRefBased/>
  <w15:docId w15:val="{DC32327C-7CF4-451A-99DB-3A9C6119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810"/>
  </w:style>
  <w:style w:type="paragraph" w:styleId="Fuzeile">
    <w:name w:val="footer"/>
    <w:basedOn w:val="Standard"/>
    <w:link w:val="FuzeileZchn"/>
    <w:uiPriority w:val="99"/>
    <w:unhideWhenUsed/>
    <w:rsid w:val="007E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810"/>
  </w:style>
  <w:style w:type="character" w:styleId="Kommentarzeichen">
    <w:name w:val="annotation reference"/>
    <w:basedOn w:val="Absatz-Standardschriftart"/>
    <w:uiPriority w:val="99"/>
    <w:semiHidden/>
    <w:unhideWhenUsed/>
    <w:rsid w:val="007E4810"/>
    <w:rPr>
      <w:sz w:val="16"/>
      <w:szCs w:val="16"/>
    </w:rPr>
  </w:style>
  <w:style w:type="paragraph" w:styleId="Kommentartext">
    <w:name w:val="annotation text"/>
    <w:basedOn w:val="Standard"/>
    <w:link w:val="KommentartextZchn"/>
    <w:uiPriority w:val="99"/>
    <w:semiHidden/>
    <w:unhideWhenUsed/>
    <w:rsid w:val="007E48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810"/>
    <w:rPr>
      <w:sz w:val="20"/>
      <w:szCs w:val="20"/>
    </w:rPr>
  </w:style>
  <w:style w:type="paragraph" w:styleId="Kommentarthema">
    <w:name w:val="annotation subject"/>
    <w:basedOn w:val="Kommentartext"/>
    <w:next w:val="Kommentartext"/>
    <w:link w:val="KommentarthemaZchn"/>
    <w:uiPriority w:val="99"/>
    <w:semiHidden/>
    <w:unhideWhenUsed/>
    <w:rsid w:val="007E4810"/>
    <w:rPr>
      <w:b/>
      <w:bCs/>
    </w:rPr>
  </w:style>
  <w:style w:type="character" w:customStyle="1" w:styleId="KommentarthemaZchn">
    <w:name w:val="Kommentarthema Zchn"/>
    <w:basedOn w:val="KommentartextZchn"/>
    <w:link w:val="Kommentarthema"/>
    <w:uiPriority w:val="99"/>
    <w:semiHidden/>
    <w:rsid w:val="007E4810"/>
    <w:rPr>
      <w:b/>
      <w:bCs/>
      <w:sz w:val="20"/>
      <w:szCs w:val="20"/>
    </w:rPr>
  </w:style>
  <w:style w:type="paragraph" w:styleId="berarbeitung">
    <w:name w:val="Revision"/>
    <w:hidden/>
    <w:uiPriority w:val="99"/>
    <w:semiHidden/>
    <w:rsid w:val="000B4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7362</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Aufrecht, Iris</dc:creator>
  <cp:keywords/>
  <dc:description/>
  <cp:lastModifiedBy>Heider, Sina</cp:lastModifiedBy>
  <cp:revision>2</cp:revision>
  <dcterms:created xsi:type="dcterms:W3CDTF">2022-09-23T05:47:00Z</dcterms:created>
  <dcterms:modified xsi:type="dcterms:W3CDTF">2022-09-23T05:47:00Z</dcterms:modified>
</cp:coreProperties>
</file>